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13302642" w:displacedByCustomXml="next"/>
    <w:sdt>
      <w:sdtPr>
        <w:rPr>
          <w:rFonts w:asciiTheme="minorHAnsi" w:eastAsiaTheme="minorHAnsi" w:hAnsiTheme="minorHAnsi" w:cstheme="minorBidi"/>
          <w:color w:val="auto"/>
          <w:sz w:val="22"/>
          <w:szCs w:val="22"/>
        </w:rPr>
        <w:id w:val="-1612348850"/>
        <w:docPartObj>
          <w:docPartGallery w:val="Table of Contents"/>
          <w:docPartUnique/>
        </w:docPartObj>
      </w:sdtPr>
      <w:sdtEndPr>
        <w:rPr>
          <w:b/>
          <w:bCs/>
          <w:noProof/>
        </w:rPr>
      </w:sdtEndPr>
      <w:sdtContent>
        <w:p w14:paraId="7D58AC7E" w14:textId="335145E5" w:rsidR="00BE7EEC" w:rsidRDefault="00BE7EEC">
          <w:pPr>
            <w:pStyle w:val="TOCHeading"/>
          </w:pPr>
          <w:r>
            <w:t>Table of Contents</w:t>
          </w:r>
        </w:p>
        <w:p w14:paraId="6D869C12" w14:textId="2517E131" w:rsidR="002A637A" w:rsidRDefault="00BE7EEC">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114129135" w:history="1">
            <w:r w:rsidR="002A637A" w:rsidRPr="003F7C9E">
              <w:rPr>
                <w:rStyle w:val="Hyperlink"/>
                <w:rFonts w:asciiTheme="majorHAnsi" w:eastAsiaTheme="majorEastAsia" w:hAnsiTheme="majorHAnsi" w:cstheme="majorBidi"/>
                <w:noProof/>
              </w:rPr>
              <w:t>Executive Summary</w:t>
            </w:r>
            <w:r w:rsidR="002A637A">
              <w:rPr>
                <w:noProof/>
                <w:webHidden/>
              </w:rPr>
              <w:tab/>
            </w:r>
            <w:r w:rsidR="002A637A">
              <w:rPr>
                <w:noProof/>
                <w:webHidden/>
              </w:rPr>
              <w:fldChar w:fldCharType="begin"/>
            </w:r>
            <w:r w:rsidR="002A637A">
              <w:rPr>
                <w:noProof/>
                <w:webHidden/>
              </w:rPr>
              <w:instrText xml:space="preserve"> PAGEREF _Toc114129135 \h </w:instrText>
            </w:r>
            <w:r w:rsidR="002A637A">
              <w:rPr>
                <w:noProof/>
                <w:webHidden/>
              </w:rPr>
            </w:r>
            <w:r w:rsidR="002A637A">
              <w:rPr>
                <w:noProof/>
                <w:webHidden/>
              </w:rPr>
              <w:fldChar w:fldCharType="separate"/>
            </w:r>
            <w:r w:rsidR="002A637A">
              <w:rPr>
                <w:noProof/>
                <w:webHidden/>
              </w:rPr>
              <w:t>2</w:t>
            </w:r>
            <w:r w:rsidR="002A637A">
              <w:rPr>
                <w:noProof/>
                <w:webHidden/>
              </w:rPr>
              <w:fldChar w:fldCharType="end"/>
            </w:r>
          </w:hyperlink>
        </w:p>
        <w:p w14:paraId="601E60FD" w14:textId="1D0136AD" w:rsidR="002A637A" w:rsidRDefault="00000000">
          <w:pPr>
            <w:pStyle w:val="TOC2"/>
            <w:tabs>
              <w:tab w:val="right" w:leader="dot" w:pos="9350"/>
            </w:tabs>
            <w:rPr>
              <w:rFonts w:eastAsiaTheme="minorEastAsia"/>
              <w:noProof/>
            </w:rPr>
          </w:pPr>
          <w:hyperlink w:anchor="_Toc114129136" w:history="1">
            <w:r w:rsidR="002A637A" w:rsidRPr="003F7C9E">
              <w:rPr>
                <w:rStyle w:val="Hyperlink"/>
                <w:rFonts w:asciiTheme="majorHAnsi" w:eastAsiaTheme="majorEastAsia" w:hAnsiTheme="majorHAnsi" w:cstheme="majorBidi"/>
                <w:noProof/>
              </w:rPr>
              <w:t>Introduction</w:t>
            </w:r>
            <w:r w:rsidR="002A637A">
              <w:rPr>
                <w:noProof/>
                <w:webHidden/>
              </w:rPr>
              <w:tab/>
            </w:r>
            <w:r w:rsidR="002A637A">
              <w:rPr>
                <w:noProof/>
                <w:webHidden/>
              </w:rPr>
              <w:fldChar w:fldCharType="begin"/>
            </w:r>
            <w:r w:rsidR="002A637A">
              <w:rPr>
                <w:noProof/>
                <w:webHidden/>
              </w:rPr>
              <w:instrText xml:space="preserve"> PAGEREF _Toc114129136 \h </w:instrText>
            </w:r>
            <w:r w:rsidR="002A637A">
              <w:rPr>
                <w:noProof/>
                <w:webHidden/>
              </w:rPr>
            </w:r>
            <w:r w:rsidR="002A637A">
              <w:rPr>
                <w:noProof/>
                <w:webHidden/>
              </w:rPr>
              <w:fldChar w:fldCharType="separate"/>
            </w:r>
            <w:r w:rsidR="002A637A">
              <w:rPr>
                <w:noProof/>
                <w:webHidden/>
              </w:rPr>
              <w:t>2</w:t>
            </w:r>
            <w:r w:rsidR="002A637A">
              <w:rPr>
                <w:noProof/>
                <w:webHidden/>
              </w:rPr>
              <w:fldChar w:fldCharType="end"/>
            </w:r>
          </w:hyperlink>
        </w:p>
        <w:p w14:paraId="087BACE5" w14:textId="57C9B25E" w:rsidR="002A637A" w:rsidRDefault="00000000">
          <w:pPr>
            <w:pStyle w:val="TOC2"/>
            <w:tabs>
              <w:tab w:val="right" w:leader="dot" w:pos="9350"/>
            </w:tabs>
            <w:rPr>
              <w:rFonts w:eastAsiaTheme="minorEastAsia"/>
              <w:noProof/>
            </w:rPr>
          </w:pPr>
          <w:hyperlink w:anchor="_Toc114129137" w:history="1">
            <w:r w:rsidR="002A637A" w:rsidRPr="003F7C9E">
              <w:rPr>
                <w:rStyle w:val="Hyperlink"/>
                <w:noProof/>
              </w:rPr>
              <w:t>True North Recovery</w:t>
            </w:r>
            <w:r w:rsidR="002A637A">
              <w:rPr>
                <w:noProof/>
                <w:webHidden/>
              </w:rPr>
              <w:tab/>
            </w:r>
            <w:r w:rsidR="002A637A">
              <w:rPr>
                <w:noProof/>
                <w:webHidden/>
              </w:rPr>
              <w:fldChar w:fldCharType="begin"/>
            </w:r>
            <w:r w:rsidR="002A637A">
              <w:rPr>
                <w:noProof/>
                <w:webHidden/>
              </w:rPr>
              <w:instrText xml:space="preserve"> PAGEREF _Toc114129137 \h </w:instrText>
            </w:r>
            <w:r w:rsidR="002A637A">
              <w:rPr>
                <w:noProof/>
                <w:webHidden/>
              </w:rPr>
            </w:r>
            <w:r w:rsidR="002A637A">
              <w:rPr>
                <w:noProof/>
                <w:webHidden/>
              </w:rPr>
              <w:fldChar w:fldCharType="separate"/>
            </w:r>
            <w:r w:rsidR="002A637A">
              <w:rPr>
                <w:noProof/>
                <w:webHidden/>
              </w:rPr>
              <w:t>2</w:t>
            </w:r>
            <w:r w:rsidR="002A637A">
              <w:rPr>
                <w:noProof/>
                <w:webHidden/>
              </w:rPr>
              <w:fldChar w:fldCharType="end"/>
            </w:r>
          </w:hyperlink>
        </w:p>
        <w:p w14:paraId="0BA47EA6" w14:textId="42EA17C7" w:rsidR="002A637A" w:rsidRDefault="00000000">
          <w:pPr>
            <w:pStyle w:val="TOC2"/>
            <w:tabs>
              <w:tab w:val="right" w:leader="dot" w:pos="9350"/>
            </w:tabs>
            <w:rPr>
              <w:rFonts w:eastAsiaTheme="minorEastAsia"/>
              <w:noProof/>
            </w:rPr>
          </w:pPr>
          <w:hyperlink w:anchor="_Toc114129138" w:history="1">
            <w:r w:rsidR="002A637A" w:rsidRPr="003F7C9E">
              <w:rPr>
                <w:rStyle w:val="Hyperlink"/>
                <w:rFonts w:asciiTheme="majorHAnsi" w:eastAsiaTheme="majorEastAsia" w:hAnsiTheme="majorHAnsi" w:cstheme="majorBidi"/>
                <w:noProof/>
              </w:rPr>
              <w:t>The Lazarus Collaborative</w:t>
            </w:r>
            <w:r w:rsidR="002A637A">
              <w:rPr>
                <w:noProof/>
                <w:webHidden/>
              </w:rPr>
              <w:tab/>
            </w:r>
            <w:r w:rsidR="002A637A">
              <w:rPr>
                <w:noProof/>
                <w:webHidden/>
              </w:rPr>
              <w:fldChar w:fldCharType="begin"/>
            </w:r>
            <w:r w:rsidR="002A637A">
              <w:rPr>
                <w:noProof/>
                <w:webHidden/>
              </w:rPr>
              <w:instrText xml:space="preserve"> PAGEREF _Toc114129138 \h </w:instrText>
            </w:r>
            <w:r w:rsidR="002A637A">
              <w:rPr>
                <w:noProof/>
                <w:webHidden/>
              </w:rPr>
            </w:r>
            <w:r w:rsidR="002A637A">
              <w:rPr>
                <w:noProof/>
                <w:webHidden/>
              </w:rPr>
              <w:fldChar w:fldCharType="separate"/>
            </w:r>
            <w:r w:rsidR="002A637A">
              <w:rPr>
                <w:noProof/>
                <w:webHidden/>
              </w:rPr>
              <w:t>3</w:t>
            </w:r>
            <w:r w:rsidR="002A637A">
              <w:rPr>
                <w:noProof/>
                <w:webHidden/>
              </w:rPr>
              <w:fldChar w:fldCharType="end"/>
            </w:r>
          </w:hyperlink>
        </w:p>
        <w:p w14:paraId="409B5549" w14:textId="04C0451E" w:rsidR="002A637A" w:rsidRDefault="00000000">
          <w:pPr>
            <w:pStyle w:val="TOC2"/>
            <w:tabs>
              <w:tab w:val="right" w:leader="dot" w:pos="9350"/>
            </w:tabs>
            <w:rPr>
              <w:rFonts w:eastAsiaTheme="minorEastAsia"/>
              <w:noProof/>
            </w:rPr>
          </w:pPr>
          <w:hyperlink w:anchor="_Toc114129139" w:history="1">
            <w:r w:rsidR="002A637A" w:rsidRPr="003F7C9E">
              <w:rPr>
                <w:rStyle w:val="Hyperlink"/>
                <w:rFonts w:asciiTheme="majorHAnsi" w:eastAsiaTheme="majorEastAsia" w:hAnsiTheme="majorHAnsi" w:cstheme="majorBidi"/>
                <w:noProof/>
              </w:rPr>
              <w:t>Client Demographics and Referrals</w:t>
            </w:r>
            <w:r w:rsidR="002A637A">
              <w:rPr>
                <w:noProof/>
                <w:webHidden/>
              </w:rPr>
              <w:tab/>
            </w:r>
            <w:r w:rsidR="002A637A">
              <w:rPr>
                <w:noProof/>
                <w:webHidden/>
              </w:rPr>
              <w:fldChar w:fldCharType="begin"/>
            </w:r>
            <w:r w:rsidR="002A637A">
              <w:rPr>
                <w:noProof/>
                <w:webHidden/>
              </w:rPr>
              <w:instrText xml:space="preserve"> PAGEREF _Toc114129139 \h </w:instrText>
            </w:r>
            <w:r w:rsidR="002A637A">
              <w:rPr>
                <w:noProof/>
                <w:webHidden/>
              </w:rPr>
            </w:r>
            <w:r w:rsidR="002A637A">
              <w:rPr>
                <w:noProof/>
                <w:webHidden/>
              </w:rPr>
              <w:fldChar w:fldCharType="separate"/>
            </w:r>
            <w:r w:rsidR="002A637A">
              <w:rPr>
                <w:noProof/>
                <w:webHidden/>
              </w:rPr>
              <w:t>4</w:t>
            </w:r>
            <w:r w:rsidR="002A637A">
              <w:rPr>
                <w:noProof/>
                <w:webHidden/>
              </w:rPr>
              <w:fldChar w:fldCharType="end"/>
            </w:r>
          </w:hyperlink>
        </w:p>
        <w:p w14:paraId="2223A717" w14:textId="119C75F0" w:rsidR="002A637A" w:rsidRDefault="00000000">
          <w:pPr>
            <w:pStyle w:val="TOC3"/>
            <w:tabs>
              <w:tab w:val="right" w:leader="dot" w:pos="9350"/>
            </w:tabs>
            <w:rPr>
              <w:rFonts w:eastAsiaTheme="minorEastAsia"/>
              <w:noProof/>
            </w:rPr>
          </w:pPr>
          <w:hyperlink w:anchor="_Toc114129140" w:history="1">
            <w:r w:rsidR="002A637A" w:rsidRPr="003F7C9E">
              <w:rPr>
                <w:rStyle w:val="Hyperlink"/>
                <w:rFonts w:asciiTheme="majorHAnsi" w:eastAsiaTheme="majorEastAsia" w:hAnsiTheme="majorHAnsi" w:cstheme="majorBidi"/>
                <w:noProof/>
              </w:rPr>
              <w:t>Graduated Clients:  24 individuals</w:t>
            </w:r>
            <w:r w:rsidR="002A637A">
              <w:rPr>
                <w:noProof/>
                <w:webHidden/>
              </w:rPr>
              <w:tab/>
            </w:r>
            <w:r w:rsidR="002A637A">
              <w:rPr>
                <w:noProof/>
                <w:webHidden/>
              </w:rPr>
              <w:fldChar w:fldCharType="begin"/>
            </w:r>
            <w:r w:rsidR="002A637A">
              <w:rPr>
                <w:noProof/>
                <w:webHidden/>
              </w:rPr>
              <w:instrText xml:space="preserve"> PAGEREF _Toc114129140 \h </w:instrText>
            </w:r>
            <w:r w:rsidR="002A637A">
              <w:rPr>
                <w:noProof/>
                <w:webHidden/>
              </w:rPr>
            </w:r>
            <w:r w:rsidR="002A637A">
              <w:rPr>
                <w:noProof/>
                <w:webHidden/>
              </w:rPr>
              <w:fldChar w:fldCharType="separate"/>
            </w:r>
            <w:r w:rsidR="002A637A">
              <w:rPr>
                <w:noProof/>
                <w:webHidden/>
              </w:rPr>
              <w:t>4</w:t>
            </w:r>
            <w:r w:rsidR="002A637A">
              <w:rPr>
                <w:noProof/>
                <w:webHidden/>
              </w:rPr>
              <w:fldChar w:fldCharType="end"/>
            </w:r>
          </w:hyperlink>
        </w:p>
        <w:p w14:paraId="4CCDE177" w14:textId="72644E06" w:rsidR="002A637A" w:rsidRDefault="00000000">
          <w:pPr>
            <w:pStyle w:val="TOC3"/>
            <w:tabs>
              <w:tab w:val="right" w:leader="dot" w:pos="9350"/>
            </w:tabs>
            <w:rPr>
              <w:rFonts w:eastAsiaTheme="minorEastAsia"/>
              <w:noProof/>
            </w:rPr>
          </w:pPr>
          <w:hyperlink w:anchor="_Toc114129141" w:history="1">
            <w:r w:rsidR="002A637A" w:rsidRPr="003F7C9E">
              <w:rPr>
                <w:rStyle w:val="Hyperlink"/>
                <w:rFonts w:asciiTheme="majorHAnsi" w:eastAsiaTheme="majorEastAsia" w:hAnsiTheme="majorHAnsi" w:cstheme="majorBidi"/>
                <w:noProof/>
              </w:rPr>
              <w:t>Active Clients: 8 individuals</w:t>
            </w:r>
            <w:r w:rsidR="002A637A">
              <w:rPr>
                <w:noProof/>
                <w:webHidden/>
              </w:rPr>
              <w:tab/>
            </w:r>
            <w:r w:rsidR="002A637A">
              <w:rPr>
                <w:noProof/>
                <w:webHidden/>
              </w:rPr>
              <w:fldChar w:fldCharType="begin"/>
            </w:r>
            <w:r w:rsidR="002A637A">
              <w:rPr>
                <w:noProof/>
                <w:webHidden/>
              </w:rPr>
              <w:instrText xml:space="preserve"> PAGEREF _Toc114129141 \h </w:instrText>
            </w:r>
            <w:r w:rsidR="002A637A">
              <w:rPr>
                <w:noProof/>
                <w:webHidden/>
              </w:rPr>
            </w:r>
            <w:r w:rsidR="002A637A">
              <w:rPr>
                <w:noProof/>
                <w:webHidden/>
              </w:rPr>
              <w:fldChar w:fldCharType="separate"/>
            </w:r>
            <w:r w:rsidR="002A637A">
              <w:rPr>
                <w:noProof/>
                <w:webHidden/>
              </w:rPr>
              <w:t>5</w:t>
            </w:r>
            <w:r w:rsidR="002A637A">
              <w:rPr>
                <w:noProof/>
                <w:webHidden/>
              </w:rPr>
              <w:fldChar w:fldCharType="end"/>
            </w:r>
          </w:hyperlink>
        </w:p>
        <w:p w14:paraId="114F7058" w14:textId="164DCA16" w:rsidR="002A637A" w:rsidRDefault="00000000">
          <w:pPr>
            <w:pStyle w:val="TOC3"/>
            <w:tabs>
              <w:tab w:val="right" w:leader="dot" w:pos="9350"/>
            </w:tabs>
            <w:rPr>
              <w:rFonts w:eastAsiaTheme="minorEastAsia"/>
              <w:noProof/>
            </w:rPr>
          </w:pPr>
          <w:hyperlink w:anchor="_Toc114129142" w:history="1">
            <w:r w:rsidR="002A637A" w:rsidRPr="003F7C9E">
              <w:rPr>
                <w:rStyle w:val="Hyperlink"/>
                <w:rFonts w:asciiTheme="majorHAnsi" w:eastAsiaTheme="majorEastAsia" w:hAnsiTheme="majorHAnsi" w:cstheme="majorBidi"/>
                <w:noProof/>
              </w:rPr>
              <w:t>Inactive Clients: 20 individuals</w:t>
            </w:r>
            <w:r w:rsidR="002A637A">
              <w:rPr>
                <w:noProof/>
                <w:webHidden/>
              </w:rPr>
              <w:tab/>
            </w:r>
            <w:r w:rsidR="002A637A">
              <w:rPr>
                <w:noProof/>
                <w:webHidden/>
              </w:rPr>
              <w:fldChar w:fldCharType="begin"/>
            </w:r>
            <w:r w:rsidR="002A637A">
              <w:rPr>
                <w:noProof/>
                <w:webHidden/>
              </w:rPr>
              <w:instrText xml:space="preserve"> PAGEREF _Toc114129142 \h </w:instrText>
            </w:r>
            <w:r w:rsidR="002A637A">
              <w:rPr>
                <w:noProof/>
                <w:webHidden/>
              </w:rPr>
            </w:r>
            <w:r w:rsidR="002A637A">
              <w:rPr>
                <w:noProof/>
                <w:webHidden/>
              </w:rPr>
              <w:fldChar w:fldCharType="separate"/>
            </w:r>
            <w:r w:rsidR="002A637A">
              <w:rPr>
                <w:noProof/>
                <w:webHidden/>
              </w:rPr>
              <w:t>5</w:t>
            </w:r>
            <w:r w:rsidR="002A637A">
              <w:rPr>
                <w:noProof/>
                <w:webHidden/>
              </w:rPr>
              <w:fldChar w:fldCharType="end"/>
            </w:r>
          </w:hyperlink>
        </w:p>
        <w:p w14:paraId="2F9598D7" w14:textId="1DBCC4FC" w:rsidR="002A637A" w:rsidRDefault="00000000">
          <w:pPr>
            <w:pStyle w:val="TOC2"/>
            <w:tabs>
              <w:tab w:val="right" w:leader="dot" w:pos="9350"/>
            </w:tabs>
            <w:rPr>
              <w:rFonts w:eastAsiaTheme="minorEastAsia"/>
              <w:noProof/>
            </w:rPr>
          </w:pPr>
          <w:hyperlink w:anchor="_Toc114129143" w:history="1">
            <w:r w:rsidR="002A637A" w:rsidRPr="003F7C9E">
              <w:rPr>
                <w:rStyle w:val="Hyperlink"/>
                <w:rFonts w:asciiTheme="majorHAnsi" w:eastAsiaTheme="majorEastAsia" w:hAnsiTheme="majorHAnsi" w:cstheme="majorBidi"/>
                <w:noProof/>
              </w:rPr>
              <w:t>Lazarus Collaborative Partners and Monthly Multi-Disciplinary Team Meeting</w:t>
            </w:r>
            <w:r w:rsidR="002A637A">
              <w:rPr>
                <w:noProof/>
                <w:webHidden/>
              </w:rPr>
              <w:tab/>
            </w:r>
            <w:r w:rsidR="002A637A">
              <w:rPr>
                <w:noProof/>
                <w:webHidden/>
              </w:rPr>
              <w:fldChar w:fldCharType="begin"/>
            </w:r>
            <w:r w:rsidR="002A637A">
              <w:rPr>
                <w:noProof/>
                <w:webHidden/>
              </w:rPr>
              <w:instrText xml:space="preserve"> PAGEREF _Toc114129143 \h </w:instrText>
            </w:r>
            <w:r w:rsidR="002A637A">
              <w:rPr>
                <w:noProof/>
                <w:webHidden/>
              </w:rPr>
            </w:r>
            <w:r w:rsidR="002A637A">
              <w:rPr>
                <w:noProof/>
                <w:webHidden/>
              </w:rPr>
              <w:fldChar w:fldCharType="separate"/>
            </w:r>
            <w:r w:rsidR="002A637A">
              <w:rPr>
                <w:noProof/>
                <w:webHidden/>
              </w:rPr>
              <w:t>5</w:t>
            </w:r>
            <w:r w:rsidR="002A637A">
              <w:rPr>
                <w:noProof/>
                <w:webHidden/>
              </w:rPr>
              <w:fldChar w:fldCharType="end"/>
            </w:r>
          </w:hyperlink>
        </w:p>
        <w:p w14:paraId="191544C7" w14:textId="5D8FD400" w:rsidR="002A637A" w:rsidRDefault="00000000">
          <w:pPr>
            <w:pStyle w:val="TOC2"/>
            <w:tabs>
              <w:tab w:val="right" w:leader="dot" w:pos="9350"/>
            </w:tabs>
            <w:rPr>
              <w:rFonts w:eastAsiaTheme="minorEastAsia"/>
              <w:noProof/>
            </w:rPr>
          </w:pPr>
          <w:hyperlink w:anchor="_Toc114129144" w:history="1">
            <w:r w:rsidR="002A637A" w:rsidRPr="003F7C9E">
              <w:rPr>
                <w:rStyle w:val="Hyperlink"/>
                <w:rFonts w:asciiTheme="majorHAnsi" w:eastAsiaTheme="majorEastAsia" w:hAnsiTheme="majorHAnsi" w:cstheme="majorBidi"/>
                <w:noProof/>
              </w:rPr>
              <w:t>Challenges</w:t>
            </w:r>
            <w:r w:rsidR="002A637A">
              <w:rPr>
                <w:noProof/>
                <w:webHidden/>
              </w:rPr>
              <w:tab/>
            </w:r>
            <w:r w:rsidR="002A637A">
              <w:rPr>
                <w:noProof/>
                <w:webHidden/>
              </w:rPr>
              <w:fldChar w:fldCharType="begin"/>
            </w:r>
            <w:r w:rsidR="002A637A">
              <w:rPr>
                <w:noProof/>
                <w:webHidden/>
              </w:rPr>
              <w:instrText xml:space="preserve"> PAGEREF _Toc114129144 \h </w:instrText>
            </w:r>
            <w:r w:rsidR="002A637A">
              <w:rPr>
                <w:noProof/>
                <w:webHidden/>
              </w:rPr>
            </w:r>
            <w:r w:rsidR="002A637A">
              <w:rPr>
                <w:noProof/>
                <w:webHidden/>
              </w:rPr>
              <w:fldChar w:fldCharType="separate"/>
            </w:r>
            <w:r w:rsidR="002A637A">
              <w:rPr>
                <w:noProof/>
                <w:webHidden/>
              </w:rPr>
              <w:t>6</w:t>
            </w:r>
            <w:r w:rsidR="002A637A">
              <w:rPr>
                <w:noProof/>
                <w:webHidden/>
              </w:rPr>
              <w:fldChar w:fldCharType="end"/>
            </w:r>
          </w:hyperlink>
        </w:p>
        <w:p w14:paraId="5FFC4382" w14:textId="6F4B96BA" w:rsidR="002A637A" w:rsidRDefault="00000000">
          <w:pPr>
            <w:pStyle w:val="TOC1"/>
            <w:tabs>
              <w:tab w:val="right" w:leader="dot" w:pos="9350"/>
            </w:tabs>
            <w:rPr>
              <w:rFonts w:eastAsiaTheme="minorEastAsia"/>
              <w:noProof/>
            </w:rPr>
          </w:pPr>
          <w:hyperlink w:anchor="_Toc114129145" w:history="1">
            <w:r w:rsidR="002A637A" w:rsidRPr="003F7C9E">
              <w:rPr>
                <w:rStyle w:val="Hyperlink"/>
                <w:noProof/>
              </w:rPr>
              <w:t>Introduction</w:t>
            </w:r>
            <w:r w:rsidR="002A637A">
              <w:rPr>
                <w:noProof/>
                <w:webHidden/>
              </w:rPr>
              <w:tab/>
            </w:r>
            <w:r w:rsidR="002A637A">
              <w:rPr>
                <w:noProof/>
                <w:webHidden/>
              </w:rPr>
              <w:fldChar w:fldCharType="begin"/>
            </w:r>
            <w:r w:rsidR="002A637A">
              <w:rPr>
                <w:noProof/>
                <w:webHidden/>
              </w:rPr>
              <w:instrText xml:space="preserve"> PAGEREF _Toc114129145 \h </w:instrText>
            </w:r>
            <w:r w:rsidR="002A637A">
              <w:rPr>
                <w:noProof/>
                <w:webHidden/>
              </w:rPr>
            </w:r>
            <w:r w:rsidR="002A637A">
              <w:rPr>
                <w:noProof/>
                <w:webHidden/>
              </w:rPr>
              <w:fldChar w:fldCharType="separate"/>
            </w:r>
            <w:r w:rsidR="002A637A">
              <w:rPr>
                <w:noProof/>
                <w:webHidden/>
              </w:rPr>
              <w:t>9</w:t>
            </w:r>
            <w:r w:rsidR="002A637A">
              <w:rPr>
                <w:noProof/>
                <w:webHidden/>
              </w:rPr>
              <w:fldChar w:fldCharType="end"/>
            </w:r>
          </w:hyperlink>
        </w:p>
        <w:p w14:paraId="6BB6BB6C" w14:textId="0563C2C5" w:rsidR="002A637A" w:rsidRDefault="00000000">
          <w:pPr>
            <w:pStyle w:val="TOC1"/>
            <w:tabs>
              <w:tab w:val="right" w:leader="dot" w:pos="9350"/>
            </w:tabs>
            <w:rPr>
              <w:rFonts w:eastAsiaTheme="minorEastAsia"/>
              <w:noProof/>
            </w:rPr>
          </w:pPr>
          <w:hyperlink w:anchor="_Toc114129146" w:history="1">
            <w:r w:rsidR="002A637A" w:rsidRPr="003F7C9E">
              <w:rPr>
                <w:rStyle w:val="Hyperlink"/>
                <w:noProof/>
              </w:rPr>
              <w:t>True North Recovery</w:t>
            </w:r>
            <w:r w:rsidR="002A637A">
              <w:rPr>
                <w:noProof/>
                <w:webHidden/>
              </w:rPr>
              <w:tab/>
            </w:r>
            <w:r w:rsidR="002A637A">
              <w:rPr>
                <w:noProof/>
                <w:webHidden/>
              </w:rPr>
              <w:fldChar w:fldCharType="begin"/>
            </w:r>
            <w:r w:rsidR="002A637A">
              <w:rPr>
                <w:noProof/>
                <w:webHidden/>
              </w:rPr>
              <w:instrText xml:space="preserve"> PAGEREF _Toc114129146 \h </w:instrText>
            </w:r>
            <w:r w:rsidR="002A637A">
              <w:rPr>
                <w:noProof/>
                <w:webHidden/>
              </w:rPr>
            </w:r>
            <w:r w:rsidR="002A637A">
              <w:rPr>
                <w:noProof/>
                <w:webHidden/>
              </w:rPr>
              <w:fldChar w:fldCharType="separate"/>
            </w:r>
            <w:r w:rsidR="002A637A">
              <w:rPr>
                <w:noProof/>
                <w:webHidden/>
              </w:rPr>
              <w:t>10</w:t>
            </w:r>
            <w:r w:rsidR="002A637A">
              <w:rPr>
                <w:noProof/>
                <w:webHidden/>
              </w:rPr>
              <w:fldChar w:fldCharType="end"/>
            </w:r>
          </w:hyperlink>
        </w:p>
        <w:p w14:paraId="5C411F56" w14:textId="69DAA9DE" w:rsidR="002A637A" w:rsidRDefault="00000000">
          <w:pPr>
            <w:pStyle w:val="TOC1"/>
            <w:tabs>
              <w:tab w:val="right" w:leader="dot" w:pos="9350"/>
            </w:tabs>
            <w:rPr>
              <w:rFonts w:eastAsiaTheme="minorEastAsia"/>
              <w:noProof/>
            </w:rPr>
          </w:pPr>
          <w:hyperlink w:anchor="_Toc114129147" w:history="1">
            <w:r w:rsidR="002A637A" w:rsidRPr="003F7C9E">
              <w:rPr>
                <w:rStyle w:val="Hyperlink"/>
                <w:noProof/>
                <w:w w:val="95"/>
              </w:rPr>
              <w:t>The Lazarus Collaborative</w:t>
            </w:r>
            <w:r w:rsidR="002A637A">
              <w:rPr>
                <w:noProof/>
                <w:webHidden/>
              </w:rPr>
              <w:tab/>
            </w:r>
            <w:r w:rsidR="002A637A">
              <w:rPr>
                <w:noProof/>
                <w:webHidden/>
              </w:rPr>
              <w:fldChar w:fldCharType="begin"/>
            </w:r>
            <w:r w:rsidR="002A637A">
              <w:rPr>
                <w:noProof/>
                <w:webHidden/>
              </w:rPr>
              <w:instrText xml:space="preserve"> PAGEREF _Toc114129147 \h </w:instrText>
            </w:r>
            <w:r w:rsidR="002A637A">
              <w:rPr>
                <w:noProof/>
                <w:webHidden/>
              </w:rPr>
            </w:r>
            <w:r w:rsidR="002A637A">
              <w:rPr>
                <w:noProof/>
                <w:webHidden/>
              </w:rPr>
              <w:fldChar w:fldCharType="separate"/>
            </w:r>
            <w:r w:rsidR="002A637A">
              <w:rPr>
                <w:noProof/>
                <w:webHidden/>
              </w:rPr>
              <w:t>10</w:t>
            </w:r>
            <w:r w:rsidR="002A637A">
              <w:rPr>
                <w:noProof/>
                <w:webHidden/>
              </w:rPr>
              <w:fldChar w:fldCharType="end"/>
            </w:r>
          </w:hyperlink>
        </w:p>
        <w:p w14:paraId="495BFEE2" w14:textId="1C5F3CCE" w:rsidR="002A637A" w:rsidRDefault="00000000">
          <w:pPr>
            <w:pStyle w:val="TOC1"/>
            <w:tabs>
              <w:tab w:val="right" w:leader="dot" w:pos="9350"/>
            </w:tabs>
            <w:rPr>
              <w:rFonts w:eastAsiaTheme="minorEastAsia"/>
              <w:noProof/>
            </w:rPr>
          </w:pPr>
          <w:hyperlink w:anchor="_Toc114129148" w:history="1">
            <w:r w:rsidR="002A637A" w:rsidRPr="003F7C9E">
              <w:rPr>
                <w:rStyle w:val="Hyperlink"/>
                <w:noProof/>
              </w:rPr>
              <w:t>Client Demographics</w:t>
            </w:r>
            <w:r w:rsidR="002A637A">
              <w:rPr>
                <w:noProof/>
                <w:webHidden/>
              </w:rPr>
              <w:tab/>
            </w:r>
            <w:r w:rsidR="002A637A">
              <w:rPr>
                <w:noProof/>
                <w:webHidden/>
              </w:rPr>
              <w:fldChar w:fldCharType="begin"/>
            </w:r>
            <w:r w:rsidR="002A637A">
              <w:rPr>
                <w:noProof/>
                <w:webHidden/>
              </w:rPr>
              <w:instrText xml:space="preserve"> PAGEREF _Toc114129148 \h </w:instrText>
            </w:r>
            <w:r w:rsidR="002A637A">
              <w:rPr>
                <w:noProof/>
                <w:webHidden/>
              </w:rPr>
            </w:r>
            <w:r w:rsidR="002A637A">
              <w:rPr>
                <w:noProof/>
                <w:webHidden/>
              </w:rPr>
              <w:fldChar w:fldCharType="separate"/>
            </w:r>
            <w:r w:rsidR="002A637A">
              <w:rPr>
                <w:noProof/>
                <w:webHidden/>
              </w:rPr>
              <w:t>12</w:t>
            </w:r>
            <w:r w:rsidR="002A637A">
              <w:rPr>
                <w:noProof/>
                <w:webHidden/>
              </w:rPr>
              <w:fldChar w:fldCharType="end"/>
            </w:r>
          </w:hyperlink>
        </w:p>
        <w:p w14:paraId="694DF95E" w14:textId="30D02186" w:rsidR="002A637A" w:rsidRDefault="00000000">
          <w:pPr>
            <w:pStyle w:val="TOC1"/>
            <w:tabs>
              <w:tab w:val="right" w:leader="dot" w:pos="9350"/>
            </w:tabs>
            <w:rPr>
              <w:rFonts w:eastAsiaTheme="minorEastAsia"/>
              <w:noProof/>
            </w:rPr>
          </w:pPr>
          <w:hyperlink w:anchor="_Toc114129149" w:history="1">
            <w:r w:rsidR="002A637A" w:rsidRPr="003F7C9E">
              <w:rPr>
                <w:rStyle w:val="Hyperlink"/>
                <w:noProof/>
              </w:rPr>
              <w:t>Outcomes</w:t>
            </w:r>
            <w:r w:rsidR="002A637A">
              <w:rPr>
                <w:noProof/>
                <w:webHidden/>
              </w:rPr>
              <w:tab/>
            </w:r>
            <w:r w:rsidR="002A637A">
              <w:rPr>
                <w:noProof/>
                <w:webHidden/>
              </w:rPr>
              <w:fldChar w:fldCharType="begin"/>
            </w:r>
            <w:r w:rsidR="002A637A">
              <w:rPr>
                <w:noProof/>
                <w:webHidden/>
              </w:rPr>
              <w:instrText xml:space="preserve"> PAGEREF _Toc114129149 \h </w:instrText>
            </w:r>
            <w:r w:rsidR="002A637A">
              <w:rPr>
                <w:noProof/>
                <w:webHidden/>
              </w:rPr>
            </w:r>
            <w:r w:rsidR="002A637A">
              <w:rPr>
                <w:noProof/>
                <w:webHidden/>
              </w:rPr>
              <w:fldChar w:fldCharType="separate"/>
            </w:r>
            <w:r w:rsidR="002A637A">
              <w:rPr>
                <w:noProof/>
                <w:webHidden/>
              </w:rPr>
              <w:t>14</w:t>
            </w:r>
            <w:r w:rsidR="002A637A">
              <w:rPr>
                <w:noProof/>
                <w:webHidden/>
              </w:rPr>
              <w:fldChar w:fldCharType="end"/>
            </w:r>
          </w:hyperlink>
        </w:p>
        <w:p w14:paraId="6F64801C" w14:textId="1349AEE2" w:rsidR="002A637A" w:rsidRDefault="00000000">
          <w:pPr>
            <w:pStyle w:val="TOC2"/>
            <w:tabs>
              <w:tab w:val="right" w:leader="dot" w:pos="9350"/>
            </w:tabs>
            <w:rPr>
              <w:rFonts w:eastAsiaTheme="minorEastAsia"/>
              <w:noProof/>
            </w:rPr>
          </w:pPr>
          <w:hyperlink w:anchor="_Toc114129150" w:history="1">
            <w:r w:rsidR="002A637A" w:rsidRPr="003F7C9E">
              <w:rPr>
                <w:rStyle w:val="Hyperlink"/>
                <w:noProof/>
              </w:rPr>
              <w:t>Graduated Clients:  24 individuals</w:t>
            </w:r>
            <w:r w:rsidR="002A637A">
              <w:rPr>
                <w:noProof/>
                <w:webHidden/>
              </w:rPr>
              <w:tab/>
            </w:r>
            <w:r w:rsidR="002A637A">
              <w:rPr>
                <w:noProof/>
                <w:webHidden/>
              </w:rPr>
              <w:fldChar w:fldCharType="begin"/>
            </w:r>
            <w:r w:rsidR="002A637A">
              <w:rPr>
                <w:noProof/>
                <w:webHidden/>
              </w:rPr>
              <w:instrText xml:space="preserve"> PAGEREF _Toc114129150 \h </w:instrText>
            </w:r>
            <w:r w:rsidR="002A637A">
              <w:rPr>
                <w:noProof/>
                <w:webHidden/>
              </w:rPr>
            </w:r>
            <w:r w:rsidR="002A637A">
              <w:rPr>
                <w:noProof/>
                <w:webHidden/>
              </w:rPr>
              <w:fldChar w:fldCharType="separate"/>
            </w:r>
            <w:r w:rsidR="002A637A">
              <w:rPr>
                <w:noProof/>
                <w:webHidden/>
              </w:rPr>
              <w:t>14</w:t>
            </w:r>
            <w:r w:rsidR="002A637A">
              <w:rPr>
                <w:noProof/>
                <w:webHidden/>
              </w:rPr>
              <w:fldChar w:fldCharType="end"/>
            </w:r>
          </w:hyperlink>
        </w:p>
        <w:p w14:paraId="7D93A0C3" w14:textId="0BC803DB" w:rsidR="002A637A" w:rsidRDefault="00000000">
          <w:pPr>
            <w:pStyle w:val="TOC2"/>
            <w:tabs>
              <w:tab w:val="right" w:leader="dot" w:pos="9350"/>
            </w:tabs>
            <w:rPr>
              <w:rFonts w:eastAsiaTheme="minorEastAsia"/>
              <w:noProof/>
            </w:rPr>
          </w:pPr>
          <w:hyperlink w:anchor="_Toc114129151" w:history="1">
            <w:r w:rsidR="002A637A" w:rsidRPr="003F7C9E">
              <w:rPr>
                <w:rStyle w:val="Hyperlink"/>
                <w:noProof/>
              </w:rPr>
              <w:t>Active Clients:  8 individuals</w:t>
            </w:r>
            <w:r w:rsidR="002A637A">
              <w:rPr>
                <w:noProof/>
                <w:webHidden/>
              </w:rPr>
              <w:tab/>
            </w:r>
            <w:r w:rsidR="002A637A">
              <w:rPr>
                <w:noProof/>
                <w:webHidden/>
              </w:rPr>
              <w:fldChar w:fldCharType="begin"/>
            </w:r>
            <w:r w:rsidR="002A637A">
              <w:rPr>
                <w:noProof/>
                <w:webHidden/>
              </w:rPr>
              <w:instrText xml:space="preserve"> PAGEREF _Toc114129151 \h </w:instrText>
            </w:r>
            <w:r w:rsidR="002A637A">
              <w:rPr>
                <w:noProof/>
                <w:webHidden/>
              </w:rPr>
            </w:r>
            <w:r w:rsidR="002A637A">
              <w:rPr>
                <w:noProof/>
                <w:webHidden/>
              </w:rPr>
              <w:fldChar w:fldCharType="separate"/>
            </w:r>
            <w:r w:rsidR="002A637A">
              <w:rPr>
                <w:noProof/>
                <w:webHidden/>
              </w:rPr>
              <w:t>16</w:t>
            </w:r>
            <w:r w:rsidR="002A637A">
              <w:rPr>
                <w:noProof/>
                <w:webHidden/>
              </w:rPr>
              <w:fldChar w:fldCharType="end"/>
            </w:r>
          </w:hyperlink>
        </w:p>
        <w:p w14:paraId="238B5CF1" w14:textId="58331D30" w:rsidR="002A637A" w:rsidRDefault="00000000">
          <w:pPr>
            <w:pStyle w:val="TOC2"/>
            <w:tabs>
              <w:tab w:val="right" w:leader="dot" w:pos="9350"/>
            </w:tabs>
            <w:rPr>
              <w:rFonts w:eastAsiaTheme="minorEastAsia"/>
              <w:noProof/>
            </w:rPr>
          </w:pPr>
          <w:hyperlink w:anchor="_Toc114129152" w:history="1">
            <w:r w:rsidR="002A637A" w:rsidRPr="003F7C9E">
              <w:rPr>
                <w:rStyle w:val="Hyperlink"/>
                <w:noProof/>
              </w:rPr>
              <w:t>Inactive Clients: 20 individuals</w:t>
            </w:r>
            <w:r w:rsidR="002A637A">
              <w:rPr>
                <w:noProof/>
                <w:webHidden/>
              </w:rPr>
              <w:tab/>
            </w:r>
            <w:r w:rsidR="002A637A">
              <w:rPr>
                <w:noProof/>
                <w:webHidden/>
              </w:rPr>
              <w:fldChar w:fldCharType="begin"/>
            </w:r>
            <w:r w:rsidR="002A637A">
              <w:rPr>
                <w:noProof/>
                <w:webHidden/>
              </w:rPr>
              <w:instrText xml:space="preserve"> PAGEREF _Toc114129152 \h </w:instrText>
            </w:r>
            <w:r w:rsidR="002A637A">
              <w:rPr>
                <w:noProof/>
                <w:webHidden/>
              </w:rPr>
            </w:r>
            <w:r w:rsidR="002A637A">
              <w:rPr>
                <w:noProof/>
                <w:webHidden/>
              </w:rPr>
              <w:fldChar w:fldCharType="separate"/>
            </w:r>
            <w:r w:rsidR="002A637A">
              <w:rPr>
                <w:noProof/>
                <w:webHidden/>
              </w:rPr>
              <w:t>16</w:t>
            </w:r>
            <w:r w:rsidR="002A637A">
              <w:rPr>
                <w:noProof/>
                <w:webHidden/>
              </w:rPr>
              <w:fldChar w:fldCharType="end"/>
            </w:r>
          </w:hyperlink>
        </w:p>
        <w:p w14:paraId="34794605" w14:textId="0A6D2680" w:rsidR="002A637A" w:rsidRDefault="00000000">
          <w:pPr>
            <w:pStyle w:val="TOC1"/>
            <w:tabs>
              <w:tab w:val="right" w:leader="dot" w:pos="9350"/>
            </w:tabs>
            <w:rPr>
              <w:rFonts w:eastAsiaTheme="minorEastAsia"/>
              <w:noProof/>
            </w:rPr>
          </w:pPr>
          <w:hyperlink w:anchor="_Toc114129153" w:history="1">
            <w:r w:rsidR="002A637A" w:rsidRPr="003F7C9E">
              <w:rPr>
                <w:rStyle w:val="Hyperlink"/>
                <w:noProof/>
              </w:rPr>
              <w:t>Lazarus Collaborative Partners and Monthly Multi-Disciplinary Team Meeting</w:t>
            </w:r>
            <w:r w:rsidR="002A637A">
              <w:rPr>
                <w:noProof/>
                <w:webHidden/>
              </w:rPr>
              <w:tab/>
            </w:r>
            <w:r w:rsidR="002A637A">
              <w:rPr>
                <w:noProof/>
                <w:webHidden/>
              </w:rPr>
              <w:fldChar w:fldCharType="begin"/>
            </w:r>
            <w:r w:rsidR="002A637A">
              <w:rPr>
                <w:noProof/>
                <w:webHidden/>
              </w:rPr>
              <w:instrText xml:space="preserve"> PAGEREF _Toc114129153 \h </w:instrText>
            </w:r>
            <w:r w:rsidR="002A637A">
              <w:rPr>
                <w:noProof/>
                <w:webHidden/>
              </w:rPr>
            </w:r>
            <w:r w:rsidR="002A637A">
              <w:rPr>
                <w:noProof/>
                <w:webHidden/>
              </w:rPr>
              <w:fldChar w:fldCharType="separate"/>
            </w:r>
            <w:r w:rsidR="002A637A">
              <w:rPr>
                <w:noProof/>
                <w:webHidden/>
              </w:rPr>
              <w:t>17</w:t>
            </w:r>
            <w:r w:rsidR="002A637A">
              <w:rPr>
                <w:noProof/>
                <w:webHidden/>
              </w:rPr>
              <w:fldChar w:fldCharType="end"/>
            </w:r>
          </w:hyperlink>
        </w:p>
        <w:p w14:paraId="2B7FF7B3" w14:textId="015FB4B1" w:rsidR="002A637A" w:rsidRDefault="00000000">
          <w:pPr>
            <w:pStyle w:val="TOC1"/>
            <w:tabs>
              <w:tab w:val="right" w:leader="dot" w:pos="9350"/>
            </w:tabs>
            <w:rPr>
              <w:rFonts w:eastAsiaTheme="minorEastAsia"/>
              <w:noProof/>
            </w:rPr>
          </w:pPr>
          <w:hyperlink w:anchor="_Toc114129154" w:history="1">
            <w:r w:rsidR="002A637A" w:rsidRPr="003F7C9E">
              <w:rPr>
                <w:rStyle w:val="Hyperlink"/>
                <w:noProof/>
              </w:rPr>
              <w:t>Referrals and Intake</w:t>
            </w:r>
            <w:r w:rsidR="002A637A">
              <w:rPr>
                <w:noProof/>
                <w:webHidden/>
              </w:rPr>
              <w:tab/>
            </w:r>
            <w:r w:rsidR="002A637A">
              <w:rPr>
                <w:noProof/>
                <w:webHidden/>
              </w:rPr>
              <w:fldChar w:fldCharType="begin"/>
            </w:r>
            <w:r w:rsidR="002A637A">
              <w:rPr>
                <w:noProof/>
                <w:webHidden/>
              </w:rPr>
              <w:instrText xml:space="preserve"> PAGEREF _Toc114129154 \h </w:instrText>
            </w:r>
            <w:r w:rsidR="002A637A">
              <w:rPr>
                <w:noProof/>
                <w:webHidden/>
              </w:rPr>
            </w:r>
            <w:r w:rsidR="002A637A">
              <w:rPr>
                <w:noProof/>
                <w:webHidden/>
              </w:rPr>
              <w:fldChar w:fldCharType="separate"/>
            </w:r>
            <w:r w:rsidR="002A637A">
              <w:rPr>
                <w:noProof/>
                <w:webHidden/>
              </w:rPr>
              <w:t>18</w:t>
            </w:r>
            <w:r w:rsidR="002A637A">
              <w:rPr>
                <w:noProof/>
                <w:webHidden/>
              </w:rPr>
              <w:fldChar w:fldCharType="end"/>
            </w:r>
          </w:hyperlink>
        </w:p>
        <w:p w14:paraId="674E453F" w14:textId="6891AD86" w:rsidR="002A637A" w:rsidRDefault="00000000">
          <w:pPr>
            <w:pStyle w:val="TOC1"/>
            <w:tabs>
              <w:tab w:val="right" w:leader="dot" w:pos="9350"/>
            </w:tabs>
            <w:rPr>
              <w:rFonts w:eastAsiaTheme="minorEastAsia"/>
              <w:noProof/>
            </w:rPr>
          </w:pPr>
          <w:hyperlink w:anchor="_Toc114129155" w:history="1">
            <w:r w:rsidR="002A637A" w:rsidRPr="003F7C9E">
              <w:rPr>
                <w:rStyle w:val="Hyperlink"/>
                <w:noProof/>
              </w:rPr>
              <w:t>Staffing</w:t>
            </w:r>
            <w:r w:rsidR="002A637A">
              <w:rPr>
                <w:noProof/>
                <w:webHidden/>
              </w:rPr>
              <w:tab/>
            </w:r>
            <w:r w:rsidR="002A637A">
              <w:rPr>
                <w:noProof/>
                <w:webHidden/>
              </w:rPr>
              <w:fldChar w:fldCharType="begin"/>
            </w:r>
            <w:r w:rsidR="002A637A">
              <w:rPr>
                <w:noProof/>
                <w:webHidden/>
              </w:rPr>
              <w:instrText xml:space="preserve"> PAGEREF _Toc114129155 \h </w:instrText>
            </w:r>
            <w:r w:rsidR="002A637A">
              <w:rPr>
                <w:noProof/>
                <w:webHidden/>
              </w:rPr>
            </w:r>
            <w:r w:rsidR="002A637A">
              <w:rPr>
                <w:noProof/>
                <w:webHidden/>
              </w:rPr>
              <w:fldChar w:fldCharType="separate"/>
            </w:r>
            <w:r w:rsidR="002A637A">
              <w:rPr>
                <w:noProof/>
                <w:webHidden/>
              </w:rPr>
              <w:t>19</w:t>
            </w:r>
            <w:r w:rsidR="002A637A">
              <w:rPr>
                <w:noProof/>
                <w:webHidden/>
              </w:rPr>
              <w:fldChar w:fldCharType="end"/>
            </w:r>
          </w:hyperlink>
        </w:p>
        <w:p w14:paraId="40C37D12" w14:textId="053E3069" w:rsidR="002A637A" w:rsidRDefault="00000000">
          <w:pPr>
            <w:pStyle w:val="TOC2"/>
            <w:tabs>
              <w:tab w:val="right" w:leader="dot" w:pos="9350"/>
            </w:tabs>
            <w:rPr>
              <w:rFonts w:eastAsiaTheme="minorEastAsia"/>
              <w:noProof/>
            </w:rPr>
          </w:pPr>
          <w:hyperlink w:anchor="_Toc114129156" w:history="1">
            <w:r w:rsidR="002A637A" w:rsidRPr="003F7C9E">
              <w:rPr>
                <w:rStyle w:val="Hyperlink"/>
                <w:noProof/>
              </w:rPr>
              <w:t>Lessons Learned and Challenges Reported by the CCCs</w:t>
            </w:r>
            <w:r w:rsidR="002A637A">
              <w:rPr>
                <w:noProof/>
                <w:webHidden/>
              </w:rPr>
              <w:tab/>
            </w:r>
            <w:r w:rsidR="002A637A">
              <w:rPr>
                <w:noProof/>
                <w:webHidden/>
              </w:rPr>
              <w:fldChar w:fldCharType="begin"/>
            </w:r>
            <w:r w:rsidR="002A637A">
              <w:rPr>
                <w:noProof/>
                <w:webHidden/>
              </w:rPr>
              <w:instrText xml:space="preserve"> PAGEREF _Toc114129156 \h </w:instrText>
            </w:r>
            <w:r w:rsidR="002A637A">
              <w:rPr>
                <w:noProof/>
                <w:webHidden/>
              </w:rPr>
            </w:r>
            <w:r w:rsidR="002A637A">
              <w:rPr>
                <w:noProof/>
                <w:webHidden/>
              </w:rPr>
              <w:fldChar w:fldCharType="separate"/>
            </w:r>
            <w:r w:rsidR="002A637A">
              <w:rPr>
                <w:noProof/>
                <w:webHidden/>
              </w:rPr>
              <w:t>19</w:t>
            </w:r>
            <w:r w:rsidR="002A637A">
              <w:rPr>
                <w:noProof/>
                <w:webHidden/>
              </w:rPr>
              <w:fldChar w:fldCharType="end"/>
            </w:r>
          </w:hyperlink>
        </w:p>
        <w:p w14:paraId="26A1E6B2" w14:textId="5220ECF2" w:rsidR="002A637A" w:rsidRDefault="00000000">
          <w:pPr>
            <w:pStyle w:val="TOC1"/>
            <w:tabs>
              <w:tab w:val="right" w:leader="dot" w:pos="9350"/>
            </w:tabs>
            <w:rPr>
              <w:rFonts w:eastAsiaTheme="minorEastAsia"/>
              <w:noProof/>
            </w:rPr>
          </w:pPr>
          <w:hyperlink w:anchor="_Toc114129157" w:history="1">
            <w:r w:rsidR="002A637A" w:rsidRPr="003F7C9E">
              <w:rPr>
                <w:rStyle w:val="Hyperlink"/>
                <w:noProof/>
              </w:rPr>
              <w:t>Collaborative Member Perceptions</w:t>
            </w:r>
            <w:r w:rsidR="002A637A">
              <w:rPr>
                <w:noProof/>
                <w:webHidden/>
              </w:rPr>
              <w:tab/>
            </w:r>
            <w:r w:rsidR="002A637A">
              <w:rPr>
                <w:noProof/>
                <w:webHidden/>
              </w:rPr>
              <w:fldChar w:fldCharType="begin"/>
            </w:r>
            <w:r w:rsidR="002A637A">
              <w:rPr>
                <w:noProof/>
                <w:webHidden/>
              </w:rPr>
              <w:instrText xml:space="preserve"> PAGEREF _Toc114129157 \h </w:instrText>
            </w:r>
            <w:r w:rsidR="002A637A">
              <w:rPr>
                <w:noProof/>
                <w:webHidden/>
              </w:rPr>
            </w:r>
            <w:r w:rsidR="002A637A">
              <w:rPr>
                <w:noProof/>
                <w:webHidden/>
              </w:rPr>
              <w:fldChar w:fldCharType="separate"/>
            </w:r>
            <w:r w:rsidR="002A637A">
              <w:rPr>
                <w:noProof/>
                <w:webHidden/>
              </w:rPr>
              <w:t>20</w:t>
            </w:r>
            <w:r w:rsidR="002A637A">
              <w:rPr>
                <w:noProof/>
                <w:webHidden/>
              </w:rPr>
              <w:fldChar w:fldCharType="end"/>
            </w:r>
          </w:hyperlink>
        </w:p>
        <w:p w14:paraId="2C1BF542" w14:textId="3D0BB00D" w:rsidR="002A637A" w:rsidRDefault="00000000">
          <w:pPr>
            <w:pStyle w:val="TOC2"/>
            <w:tabs>
              <w:tab w:val="right" w:leader="dot" w:pos="9350"/>
            </w:tabs>
            <w:rPr>
              <w:rFonts w:eastAsiaTheme="minorEastAsia"/>
              <w:noProof/>
            </w:rPr>
          </w:pPr>
          <w:hyperlink w:anchor="_Toc114129158" w:history="1">
            <w:r w:rsidR="002A637A" w:rsidRPr="003F7C9E">
              <w:rPr>
                <w:rStyle w:val="Hyperlink"/>
                <w:noProof/>
              </w:rPr>
              <w:t>Benefits of being in the collaborative</w:t>
            </w:r>
            <w:r w:rsidR="002A637A">
              <w:rPr>
                <w:noProof/>
                <w:webHidden/>
              </w:rPr>
              <w:tab/>
            </w:r>
            <w:r w:rsidR="002A637A">
              <w:rPr>
                <w:noProof/>
                <w:webHidden/>
              </w:rPr>
              <w:fldChar w:fldCharType="begin"/>
            </w:r>
            <w:r w:rsidR="002A637A">
              <w:rPr>
                <w:noProof/>
                <w:webHidden/>
              </w:rPr>
              <w:instrText xml:space="preserve"> PAGEREF _Toc114129158 \h </w:instrText>
            </w:r>
            <w:r w:rsidR="002A637A">
              <w:rPr>
                <w:noProof/>
                <w:webHidden/>
              </w:rPr>
            </w:r>
            <w:r w:rsidR="002A637A">
              <w:rPr>
                <w:noProof/>
                <w:webHidden/>
              </w:rPr>
              <w:fldChar w:fldCharType="separate"/>
            </w:r>
            <w:r w:rsidR="002A637A">
              <w:rPr>
                <w:noProof/>
                <w:webHidden/>
              </w:rPr>
              <w:t>20</w:t>
            </w:r>
            <w:r w:rsidR="002A637A">
              <w:rPr>
                <w:noProof/>
                <w:webHidden/>
              </w:rPr>
              <w:fldChar w:fldCharType="end"/>
            </w:r>
          </w:hyperlink>
        </w:p>
        <w:p w14:paraId="479CC077" w14:textId="682D8372" w:rsidR="002A637A" w:rsidRDefault="00000000">
          <w:pPr>
            <w:pStyle w:val="TOC2"/>
            <w:tabs>
              <w:tab w:val="right" w:leader="dot" w:pos="9350"/>
            </w:tabs>
            <w:rPr>
              <w:rFonts w:eastAsiaTheme="minorEastAsia"/>
              <w:noProof/>
            </w:rPr>
          </w:pPr>
          <w:hyperlink w:anchor="_Toc114129159" w:history="1">
            <w:r w:rsidR="002A637A" w:rsidRPr="003F7C9E">
              <w:rPr>
                <w:rStyle w:val="Hyperlink"/>
                <w:noProof/>
              </w:rPr>
              <w:t>Challenges</w:t>
            </w:r>
            <w:r w:rsidR="002A637A">
              <w:rPr>
                <w:noProof/>
                <w:webHidden/>
              </w:rPr>
              <w:tab/>
            </w:r>
            <w:r w:rsidR="002A637A">
              <w:rPr>
                <w:noProof/>
                <w:webHidden/>
              </w:rPr>
              <w:fldChar w:fldCharType="begin"/>
            </w:r>
            <w:r w:rsidR="002A637A">
              <w:rPr>
                <w:noProof/>
                <w:webHidden/>
              </w:rPr>
              <w:instrText xml:space="preserve"> PAGEREF _Toc114129159 \h </w:instrText>
            </w:r>
            <w:r w:rsidR="002A637A">
              <w:rPr>
                <w:noProof/>
                <w:webHidden/>
              </w:rPr>
            </w:r>
            <w:r w:rsidR="002A637A">
              <w:rPr>
                <w:noProof/>
                <w:webHidden/>
              </w:rPr>
              <w:fldChar w:fldCharType="separate"/>
            </w:r>
            <w:r w:rsidR="002A637A">
              <w:rPr>
                <w:noProof/>
                <w:webHidden/>
              </w:rPr>
              <w:t>22</w:t>
            </w:r>
            <w:r w:rsidR="002A637A">
              <w:rPr>
                <w:noProof/>
                <w:webHidden/>
              </w:rPr>
              <w:fldChar w:fldCharType="end"/>
            </w:r>
          </w:hyperlink>
        </w:p>
        <w:p w14:paraId="639066C0" w14:textId="70955F45" w:rsidR="002A637A" w:rsidRDefault="00000000">
          <w:pPr>
            <w:pStyle w:val="TOC2"/>
            <w:tabs>
              <w:tab w:val="right" w:leader="dot" w:pos="9350"/>
            </w:tabs>
            <w:rPr>
              <w:rFonts w:eastAsiaTheme="minorEastAsia"/>
              <w:noProof/>
            </w:rPr>
          </w:pPr>
          <w:hyperlink w:anchor="_Toc114129160" w:history="1">
            <w:r w:rsidR="002A637A" w:rsidRPr="003F7C9E">
              <w:rPr>
                <w:rStyle w:val="Hyperlink"/>
                <w:noProof/>
              </w:rPr>
              <w:t>Provider success stories</w:t>
            </w:r>
            <w:r w:rsidR="002A637A">
              <w:rPr>
                <w:noProof/>
                <w:webHidden/>
              </w:rPr>
              <w:tab/>
            </w:r>
            <w:r w:rsidR="002A637A">
              <w:rPr>
                <w:noProof/>
                <w:webHidden/>
              </w:rPr>
              <w:fldChar w:fldCharType="begin"/>
            </w:r>
            <w:r w:rsidR="002A637A">
              <w:rPr>
                <w:noProof/>
                <w:webHidden/>
              </w:rPr>
              <w:instrText xml:space="preserve"> PAGEREF _Toc114129160 \h </w:instrText>
            </w:r>
            <w:r w:rsidR="002A637A">
              <w:rPr>
                <w:noProof/>
                <w:webHidden/>
              </w:rPr>
            </w:r>
            <w:r w:rsidR="002A637A">
              <w:rPr>
                <w:noProof/>
                <w:webHidden/>
              </w:rPr>
              <w:fldChar w:fldCharType="separate"/>
            </w:r>
            <w:r w:rsidR="002A637A">
              <w:rPr>
                <w:noProof/>
                <w:webHidden/>
              </w:rPr>
              <w:t>23</w:t>
            </w:r>
            <w:r w:rsidR="002A637A">
              <w:rPr>
                <w:noProof/>
                <w:webHidden/>
              </w:rPr>
              <w:fldChar w:fldCharType="end"/>
            </w:r>
          </w:hyperlink>
        </w:p>
        <w:p w14:paraId="35C2C591" w14:textId="123726B5" w:rsidR="002A637A" w:rsidRDefault="00000000">
          <w:pPr>
            <w:pStyle w:val="TOC2"/>
            <w:tabs>
              <w:tab w:val="right" w:leader="dot" w:pos="9350"/>
            </w:tabs>
            <w:rPr>
              <w:rFonts w:eastAsiaTheme="minorEastAsia"/>
              <w:noProof/>
            </w:rPr>
          </w:pPr>
          <w:hyperlink w:anchor="_Toc114129161" w:history="1">
            <w:r w:rsidR="002A637A" w:rsidRPr="003F7C9E">
              <w:rPr>
                <w:rStyle w:val="Hyperlink"/>
                <w:noProof/>
              </w:rPr>
              <w:t>Individual success stories</w:t>
            </w:r>
            <w:r w:rsidR="002A637A">
              <w:rPr>
                <w:noProof/>
                <w:webHidden/>
              </w:rPr>
              <w:tab/>
            </w:r>
            <w:r w:rsidR="002A637A">
              <w:rPr>
                <w:noProof/>
                <w:webHidden/>
              </w:rPr>
              <w:fldChar w:fldCharType="begin"/>
            </w:r>
            <w:r w:rsidR="002A637A">
              <w:rPr>
                <w:noProof/>
                <w:webHidden/>
              </w:rPr>
              <w:instrText xml:space="preserve"> PAGEREF _Toc114129161 \h </w:instrText>
            </w:r>
            <w:r w:rsidR="002A637A">
              <w:rPr>
                <w:noProof/>
                <w:webHidden/>
              </w:rPr>
            </w:r>
            <w:r w:rsidR="002A637A">
              <w:rPr>
                <w:noProof/>
                <w:webHidden/>
              </w:rPr>
              <w:fldChar w:fldCharType="separate"/>
            </w:r>
            <w:r w:rsidR="002A637A">
              <w:rPr>
                <w:noProof/>
                <w:webHidden/>
              </w:rPr>
              <w:t>24</w:t>
            </w:r>
            <w:r w:rsidR="002A637A">
              <w:rPr>
                <w:noProof/>
                <w:webHidden/>
              </w:rPr>
              <w:fldChar w:fldCharType="end"/>
            </w:r>
          </w:hyperlink>
        </w:p>
        <w:p w14:paraId="0C222226" w14:textId="209B982F" w:rsidR="002A637A" w:rsidRDefault="00000000">
          <w:pPr>
            <w:pStyle w:val="TOC1"/>
            <w:tabs>
              <w:tab w:val="right" w:leader="dot" w:pos="9350"/>
            </w:tabs>
            <w:rPr>
              <w:rFonts w:eastAsiaTheme="minorEastAsia"/>
              <w:noProof/>
            </w:rPr>
          </w:pPr>
          <w:hyperlink w:anchor="_Toc114129162" w:history="1">
            <w:r w:rsidR="002A637A" w:rsidRPr="003F7C9E">
              <w:rPr>
                <w:rStyle w:val="Hyperlink"/>
                <w:noProof/>
              </w:rPr>
              <w:t>Financial Sustainability</w:t>
            </w:r>
            <w:r w:rsidR="002A637A">
              <w:rPr>
                <w:noProof/>
                <w:webHidden/>
              </w:rPr>
              <w:tab/>
            </w:r>
            <w:r w:rsidR="002A637A">
              <w:rPr>
                <w:noProof/>
                <w:webHidden/>
              </w:rPr>
              <w:fldChar w:fldCharType="begin"/>
            </w:r>
            <w:r w:rsidR="002A637A">
              <w:rPr>
                <w:noProof/>
                <w:webHidden/>
              </w:rPr>
              <w:instrText xml:space="preserve"> PAGEREF _Toc114129162 \h </w:instrText>
            </w:r>
            <w:r w:rsidR="002A637A">
              <w:rPr>
                <w:noProof/>
                <w:webHidden/>
              </w:rPr>
            </w:r>
            <w:r w:rsidR="002A637A">
              <w:rPr>
                <w:noProof/>
                <w:webHidden/>
              </w:rPr>
              <w:fldChar w:fldCharType="separate"/>
            </w:r>
            <w:r w:rsidR="002A637A">
              <w:rPr>
                <w:noProof/>
                <w:webHidden/>
              </w:rPr>
              <w:t>24</w:t>
            </w:r>
            <w:r w:rsidR="002A637A">
              <w:rPr>
                <w:noProof/>
                <w:webHidden/>
              </w:rPr>
              <w:fldChar w:fldCharType="end"/>
            </w:r>
          </w:hyperlink>
        </w:p>
        <w:p w14:paraId="1484B073" w14:textId="7660D92A" w:rsidR="002A637A" w:rsidRDefault="00000000">
          <w:pPr>
            <w:pStyle w:val="TOC1"/>
            <w:tabs>
              <w:tab w:val="right" w:leader="dot" w:pos="9350"/>
            </w:tabs>
            <w:rPr>
              <w:rFonts w:eastAsiaTheme="minorEastAsia"/>
              <w:noProof/>
            </w:rPr>
          </w:pPr>
          <w:hyperlink w:anchor="_Toc114129163" w:history="1">
            <w:r w:rsidR="002A637A" w:rsidRPr="003F7C9E">
              <w:rPr>
                <w:rStyle w:val="Hyperlink"/>
                <w:noProof/>
              </w:rPr>
              <w:t>Summary</w:t>
            </w:r>
            <w:r w:rsidR="002A637A">
              <w:rPr>
                <w:noProof/>
                <w:webHidden/>
              </w:rPr>
              <w:tab/>
            </w:r>
            <w:r w:rsidR="002A637A">
              <w:rPr>
                <w:noProof/>
                <w:webHidden/>
              </w:rPr>
              <w:fldChar w:fldCharType="begin"/>
            </w:r>
            <w:r w:rsidR="002A637A">
              <w:rPr>
                <w:noProof/>
                <w:webHidden/>
              </w:rPr>
              <w:instrText xml:space="preserve"> PAGEREF _Toc114129163 \h </w:instrText>
            </w:r>
            <w:r w:rsidR="002A637A">
              <w:rPr>
                <w:noProof/>
                <w:webHidden/>
              </w:rPr>
            </w:r>
            <w:r w:rsidR="002A637A">
              <w:rPr>
                <w:noProof/>
                <w:webHidden/>
              </w:rPr>
              <w:fldChar w:fldCharType="separate"/>
            </w:r>
            <w:r w:rsidR="002A637A">
              <w:rPr>
                <w:noProof/>
                <w:webHidden/>
              </w:rPr>
              <w:t>26</w:t>
            </w:r>
            <w:r w:rsidR="002A637A">
              <w:rPr>
                <w:noProof/>
                <w:webHidden/>
              </w:rPr>
              <w:fldChar w:fldCharType="end"/>
            </w:r>
          </w:hyperlink>
        </w:p>
        <w:p w14:paraId="4DDE629F" w14:textId="4171D86F" w:rsidR="00BE7EEC" w:rsidRDefault="00BE7EEC">
          <w:r>
            <w:rPr>
              <w:b/>
              <w:bCs/>
              <w:noProof/>
            </w:rPr>
            <w:fldChar w:fldCharType="end"/>
          </w:r>
        </w:p>
      </w:sdtContent>
    </w:sdt>
    <w:p w14:paraId="52603E28" w14:textId="77777777" w:rsidR="00FC26EE" w:rsidRPr="00FC26EE" w:rsidRDefault="00FC26EE" w:rsidP="00FC26EE">
      <w:pPr>
        <w:keepNext/>
        <w:keepLines/>
        <w:spacing w:before="240" w:after="0"/>
        <w:outlineLvl w:val="0"/>
        <w:rPr>
          <w:rFonts w:asciiTheme="majorHAnsi" w:eastAsiaTheme="majorEastAsia" w:hAnsiTheme="majorHAnsi" w:cstheme="majorBidi"/>
          <w:color w:val="2F5496" w:themeColor="accent1" w:themeShade="BF"/>
          <w:sz w:val="32"/>
          <w:szCs w:val="32"/>
        </w:rPr>
      </w:pPr>
      <w:bookmarkStart w:id="1" w:name="_Toc114129135"/>
      <w:r w:rsidRPr="00FC26EE">
        <w:rPr>
          <w:rFonts w:asciiTheme="majorHAnsi" w:eastAsiaTheme="majorEastAsia" w:hAnsiTheme="majorHAnsi" w:cstheme="majorBidi"/>
          <w:color w:val="2F5496" w:themeColor="accent1" w:themeShade="BF"/>
          <w:sz w:val="32"/>
          <w:szCs w:val="32"/>
        </w:rPr>
        <w:lastRenderedPageBreak/>
        <w:t>Executive Summary</w:t>
      </w:r>
      <w:bookmarkEnd w:id="1"/>
    </w:p>
    <w:p w14:paraId="513D6197" w14:textId="77777777" w:rsidR="009E604B" w:rsidRPr="00FC26EE" w:rsidRDefault="00000000" w:rsidP="00FC26EE">
      <w:pPr>
        <w:keepNext/>
        <w:keepLines/>
        <w:spacing w:before="40" w:after="0" w:line="240" w:lineRule="auto"/>
        <w:outlineLvl w:val="1"/>
        <w:rPr>
          <w:rFonts w:asciiTheme="majorHAnsi" w:eastAsiaTheme="majorEastAsia" w:hAnsiTheme="majorHAnsi" w:cstheme="majorBidi"/>
          <w:color w:val="2F5496" w:themeColor="accent1" w:themeShade="BF"/>
          <w:sz w:val="26"/>
          <w:szCs w:val="26"/>
        </w:rPr>
      </w:pPr>
      <w:bookmarkStart w:id="2" w:name="_Toc114129136"/>
      <w:r w:rsidRPr="00FC26EE">
        <w:rPr>
          <w:rFonts w:asciiTheme="majorHAnsi" w:eastAsiaTheme="majorEastAsia" w:hAnsiTheme="majorHAnsi" w:cstheme="majorBidi"/>
          <w:color w:val="2F5496" w:themeColor="accent1" w:themeShade="BF"/>
          <w:sz w:val="26"/>
          <w:szCs w:val="26"/>
        </w:rPr>
        <w:t>Introduction</w:t>
      </w:r>
      <w:bookmarkEnd w:id="2"/>
    </w:p>
    <w:p w14:paraId="3AD5CEA0" w14:textId="77777777" w:rsidR="00FC26EE" w:rsidRPr="00FC26EE" w:rsidRDefault="00FC26EE" w:rsidP="00FC26EE">
      <w:r w:rsidRPr="00FC26EE">
        <w:t xml:space="preserve">Recover Alaska is a statewide organization working at the “system level” with a mission to reduce excessive alcohol use and related harms across Alaska. The organization envisions a state where Alaskans live free from the consequences of alcohol misuse and are empowered to achieve their full potential. Recover Alaska employs a cross-sector approach to achieve this mission working alongside partners in healthcare, behavioral health, public health, public safety, housing, education, and other sectors.  </w:t>
      </w:r>
    </w:p>
    <w:p w14:paraId="376491C3" w14:textId="77777777" w:rsidR="00FC26EE" w:rsidRPr="00FC26EE" w:rsidRDefault="00FC26EE" w:rsidP="00FC26EE">
      <w:r w:rsidRPr="00FC26EE">
        <w:t xml:space="preserve">One area Recover Alaska has focused on is ensuring access to care for those seeking treatment and recovery support. For an individual to seek treatment it is crucial for them to not be in crisis and feel engaged and empowered. Once the individual is stabilized and out of crisis, they can take advantage of withdrawal management and behavioral health treatment options. It is often that the crisis causes a window of opportunity to open in the mind of the individual to want to change their circumstances and seek support and treatment.  The Lazarus Collaborative is focused on assisting individuals to resolve their crisis, take advantage of that window of opportunity, and make a smooth transition into the appropriate treatment services. To resolve the crisis, it is necessary to have integrative care through coordination among different providers and organizations to care for the whole person. </w:t>
      </w:r>
    </w:p>
    <w:p w14:paraId="2838C42D" w14:textId="77777777" w:rsidR="00FC26EE" w:rsidRPr="00FC26EE" w:rsidRDefault="00FC26EE" w:rsidP="00FC26EE">
      <w:r w:rsidRPr="00FC26EE">
        <w:t xml:space="preserve">To create </w:t>
      </w:r>
      <w:proofErr w:type="gramStart"/>
      <w:r w:rsidRPr="00FC26EE">
        <w:t>a</w:t>
      </w:r>
      <w:proofErr w:type="gramEnd"/>
      <w:r w:rsidRPr="00FC26EE">
        <w:t xml:space="preserve"> integrative care pilot project, Recover Alaska joined forces with True North Recovery (TNR) to  assist with the startup of the Lazarus Collaborative (LC). They provided funding for a facilitator team composed of a public health professional and a psychiatric nurse practitioner to assist with the creation of the collaborative and evaluate the first year of the initiative. The goal of the evaluation is to not only measure the impact of the program, but to gather information that will assist with the replication of this project in communities across the state to further access to care for all Alaskans.</w:t>
      </w:r>
    </w:p>
    <w:p w14:paraId="24CAC020" w14:textId="77777777" w:rsidR="00FC26EE" w:rsidRPr="00FC26EE" w:rsidRDefault="00FC26EE" w:rsidP="00FC26EE">
      <w:pPr>
        <w:spacing w:after="0" w:line="240" w:lineRule="auto"/>
        <w:jc w:val="both"/>
      </w:pPr>
      <w:r w:rsidRPr="00FC26EE">
        <w:t>The data collected for this report came from utilization data from TNR, as well as a pre- and post-survey conducted with members of the collaborative. Evaluation reports were created at three, six and nine months and the results were shared Recover Alaska and Collaborative members.</w:t>
      </w:r>
    </w:p>
    <w:p w14:paraId="113953EF" w14:textId="77777777" w:rsidR="00FC26EE" w:rsidRPr="00FC26EE" w:rsidRDefault="00FC26EE" w:rsidP="00FC26EE">
      <w:pPr>
        <w:spacing w:after="0" w:line="240" w:lineRule="auto"/>
        <w:jc w:val="both"/>
      </w:pPr>
    </w:p>
    <w:p w14:paraId="5F55B62A" w14:textId="77777777" w:rsidR="00FC26EE" w:rsidRPr="00FC26EE" w:rsidRDefault="00FC26EE" w:rsidP="00FC26EE">
      <w:pPr>
        <w:pStyle w:val="Heading2"/>
      </w:pPr>
      <w:bookmarkStart w:id="3" w:name="_Toc114129137"/>
      <w:r w:rsidRPr="00FC26EE">
        <w:t>True North Recovery</w:t>
      </w:r>
      <w:bookmarkEnd w:id="3"/>
    </w:p>
    <w:p w14:paraId="763A47E4" w14:textId="77777777" w:rsidR="00FC26EE" w:rsidRPr="00FC26EE" w:rsidRDefault="00FC26EE" w:rsidP="00FC26EE">
      <w:pPr>
        <w:widowControl w:val="0"/>
        <w:autoSpaceDE w:val="0"/>
        <w:autoSpaceDN w:val="0"/>
        <w:jc w:val="both"/>
        <w:rPr>
          <w:rFonts w:eastAsia="Tahoma" w:cstheme="minorHAnsi"/>
          <w:color w:val="231F20"/>
          <w:w w:val="95"/>
        </w:rPr>
      </w:pPr>
      <w:r w:rsidRPr="00FC26EE">
        <w:rPr>
          <w:rFonts w:eastAsia="Tahoma" w:cstheme="minorHAnsi"/>
          <w:color w:val="231F20"/>
          <w:w w:val="95"/>
        </w:rPr>
        <w:t xml:space="preserve">The fiscal agent for the Lazarus Collaborative is TNR, a drug and alcohol treatment center located in Wasilla, Alaska. The organization  provides client centered, culturally competent behavioral health treatment with same day access to services. TNR services include walk-in integrated assessments, outpatient and intensive outpatient treatment, intensive case management and needs assessments, wrap around care coordination, peer support and recovery support services, residential substance use disorder treatment, and sober living for both men and women. Additionally, the organization is opening a building called the </w:t>
      </w:r>
      <w:r w:rsidRPr="00FC26EE">
        <w:rPr>
          <w:rFonts w:eastAsia="Tahoma" w:cstheme="minorHAnsi"/>
          <w:i/>
          <w:iCs/>
          <w:color w:val="231F20"/>
          <w:w w:val="95"/>
        </w:rPr>
        <w:t>Day One Center</w:t>
      </w:r>
      <w:r w:rsidRPr="00FC26EE">
        <w:rPr>
          <w:rFonts w:eastAsia="Tahoma" w:cstheme="minorHAnsi"/>
          <w:color w:val="231F20"/>
          <w:w w:val="95"/>
        </w:rPr>
        <w:t xml:space="preserve"> that will house crisis services including a mobile crisis team, an 8-bed withdrawal management program, and a community crisis center day program based on the “living room model.” The program, called the Launch Pad, will provide peer-support, and is designed to be a place where people experiencing behavioral health crisis can be supported in a calm and safe environment. TNR  employs the collaborative care coordinators (CCCs) for the Lazarus Collaborative.</w:t>
      </w:r>
    </w:p>
    <w:p w14:paraId="34E4DF7A" w14:textId="77777777" w:rsidR="00FC26EE" w:rsidRPr="00FC26EE" w:rsidRDefault="00FC26EE" w:rsidP="00FC26EE">
      <w:pPr>
        <w:keepNext/>
        <w:keepLines/>
        <w:spacing w:before="40" w:after="0" w:line="240" w:lineRule="auto"/>
        <w:outlineLvl w:val="1"/>
        <w:rPr>
          <w:rFonts w:asciiTheme="majorHAnsi" w:eastAsiaTheme="majorEastAsia" w:hAnsiTheme="majorHAnsi" w:cstheme="majorBidi"/>
          <w:color w:val="2F5496" w:themeColor="accent1" w:themeShade="BF"/>
          <w:sz w:val="26"/>
          <w:szCs w:val="26"/>
        </w:rPr>
      </w:pPr>
      <w:bookmarkStart w:id="4" w:name="_Toc114129138"/>
      <w:r w:rsidRPr="00FC26EE">
        <w:rPr>
          <w:rFonts w:asciiTheme="majorHAnsi" w:eastAsiaTheme="majorEastAsia" w:hAnsiTheme="majorHAnsi" w:cstheme="majorBidi"/>
          <w:noProof/>
          <w:color w:val="2F5496" w:themeColor="accent1" w:themeShade="BF"/>
          <w:sz w:val="26"/>
          <w:szCs w:val="26"/>
        </w:rPr>
        <w:lastRenderedPageBreak/>
        <mc:AlternateContent>
          <mc:Choice Requires="wpg">
            <w:drawing>
              <wp:anchor distT="0" distB="0" distL="114300" distR="114300" simplePos="0" relativeHeight="251697664" behindDoc="0" locked="0" layoutInCell="1" allowOverlap="1" wp14:anchorId="2187229E" wp14:editId="5847D53F">
                <wp:simplePos x="0" y="0"/>
                <wp:positionH relativeFrom="margin">
                  <wp:posOffset>2791460</wp:posOffset>
                </wp:positionH>
                <wp:positionV relativeFrom="paragraph">
                  <wp:posOffset>0</wp:posOffset>
                </wp:positionV>
                <wp:extent cx="2900680" cy="2667635"/>
                <wp:effectExtent l="0" t="0" r="13970" b="0"/>
                <wp:wrapSquare wrapText="bothSides"/>
                <wp:docPr id="53" name="Group 53"/>
                <wp:cNvGraphicFramePr/>
                <a:graphic xmlns:a="http://schemas.openxmlformats.org/drawingml/2006/main">
                  <a:graphicData uri="http://schemas.microsoft.com/office/word/2010/wordprocessingGroup">
                    <wpg:wgp>
                      <wpg:cNvGrpSpPr/>
                      <wpg:grpSpPr>
                        <a:xfrm>
                          <a:off x="0" y="0"/>
                          <a:ext cx="2900680" cy="2667635"/>
                          <a:chOff x="0" y="0"/>
                          <a:chExt cx="3214384" cy="1942535"/>
                        </a:xfrm>
                      </wpg:grpSpPr>
                      <wpg:grpSp>
                        <wpg:cNvPr id="54" name="Group 54"/>
                        <wpg:cNvGrpSpPr/>
                        <wpg:grpSpPr>
                          <a:xfrm>
                            <a:off x="0" y="0"/>
                            <a:ext cx="1944370" cy="725170"/>
                            <a:chOff x="228600" y="0"/>
                            <a:chExt cx="1472184" cy="1024128"/>
                          </a:xfrm>
                        </wpg:grpSpPr>
                        <wps:wsp>
                          <wps:cNvPr id="55"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Rectangle 56"/>
                          <wps:cNvSpPr/>
                          <wps:spPr>
                            <a:xfrm>
                              <a:off x="228600" y="0"/>
                              <a:ext cx="1472184" cy="1024128"/>
                            </a:xfrm>
                            <a:prstGeom prst="rect">
                              <a:avLst/>
                            </a:prstGeom>
                            <a:blipFill>
                              <a:blip r:embed="rId8"/>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7" name="Text Box 57"/>
                        <wps:cNvSpPr txBox="1"/>
                        <wps:spPr>
                          <a:xfrm>
                            <a:off x="472966" y="409849"/>
                            <a:ext cx="2741418" cy="1532686"/>
                          </a:xfrm>
                          <a:prstGeom prst="rect">
                            <a:avLst/>
                          </a:prstGeom>
                          <a:noFill/>
                          <a:ln w="6350">
                            <a:noFill/>
                          </a:ln>
                          <a:effectLst/>
                        </wps:spPr>
                        <wps:txbx>
                          <w:txbxContent>
                            <w:p w14:paraId="396E3586" w14:textId="77777777" w:rsidR="00FC26EE" w:rsidRPr="00131C6C" w:rsidRDefault="00FC26EE" w:rsidP="00FC26EE">
                              <w:pPr>
                                <w:spacing w:after="120" w:line="240" w:lineRule="auto"/>
                                <w:rPr>
                                  <w:color w:val="4472C4" w:themeColor="accent1"/>
                                </w:rPr>
                              </w:pPr>
                              <w:r w:rsidRPr="00131C6C">
                                <w:rPr>
                                  <w:color w:val="4472C4" w:themeColor="accent1"/>
                                </w:rPr>
                                <w:t xml:space="preserve">The founding </w:t>
                              </w:r>
                              <w:r w:rsidRPr="006B3381">
                                <w:rPr>
                                  <w:b/>
                                  <w:bCs/>
                                  <w:color w:val="4472C4" w:themeColor="accent1"/>
                                </w:rPr>
                                <w:t>Lazarus Collaborative Partners</w:t>
                              </w:r>
                              <w:r w:rsidRPr="00131C6C">
                                <w:rPr>
                                  <w:color w:val="4472C4" w:themeColor="accent1"/>
                                </w:rPr>
                                <w:t xml:space="preserve"> are:</w:t>
                              </w:r>
                            </w:p>
                            <w:p w14:paraId="540836B6" w14:textId="77777777" w:rsidR="00FC26EE" w:rsidRPr="00F154E3" w:rsidRDefault="00FC26EE" w:rsidP="00FC26EE">
                              <w:pPr>
                                <w:pStyle w:val="ListParagraph"/>
                                <w:numPr>
                                  <w:ilvl w:val="0"/>
                                  <w:numId w:val="36"/>
                                </w:numPr>
                                <w:spacing w:after="120" w:line="240" w:lineRule="auto"/>
                                <w:ind w:left="648"/>
                                <w:rPr>
                                  <w:rFonts w:asciiTheme="majorHAnsi" w:hAnsiTheme="majorHAnsi" w:cstheme="majorHAnsi"/>
                                  <w:color w:val="4472C4" w:themeColor="accent1"/>
                                </w:rPr>
                              </w:pPr>
                              <w:r w:rsidRPr="00F154E3">
                                <w:rPr>
                                  <w:rFonts w:asciiTheme="majorHAnsi" w:hAnsiTheme="majorHAnsi" w:cstheme="majorHAnsi"/>
                                  <w:color w:val="4472C4" w:themeColor="accent1"/>
                                </w:rPr>
                                <w:t xml:space="preserve">Frontier Family Medicine </w:t>
                              </w:r>
                            </w:p>
                            <w:p w14:paraId="5A27C692" w14:textId="77777777" w:rsidR="00FC26EE" w:rsidRPr="00F154E3" w:rsidRDefault="00FC26EE" w:rsidP="00FC26EE">
                              <w:pPr>
                                <w:pStyle w:val="ListParagraph"/>
                                <w:numPr>
                                  <w:ilvl w:val="0"/>
                                  <w:numId w:val="36"/>
                                </w:numPr>
                                <w:ind w:left="648"/>
                                <w:rPr>
                                  <w:rFonts w:asciiTheme="majorHAnsi" w:hAnsiTheme="majorHAnsi" w:cstheme="majorHAnsi"/>
                                  <w:color w:val="4472C4" w:themeColor="accent1"/>
                                </w:rPr>
                              </w:pPr>
                              <w:r w:rsidRPr="00F154E3">
                                <w:rPr>
                                  <w:rFonts w:asciiTheme="majorHAnsi" w:hAnsiTheme="majorHAnsi" w:cstheme="majorHAnsi"/>
                                  <w:color w:val="4472C4" w:themeColor="accent1"/>
                                </w:rPr>
                                <w:t>Jennifer Byers ANP, PMHNP</w:t>
                              </w:r>
                            </w:p>
                            <w:p w14:paraId="42F9C2CE" w14:textId="77777777" w:rsidR="00FC26EE" w:rsidRPr="00F154E3" w:rsidRDefault="00FC26EE" w:rsidP="00FC26EE">
                              <w:pPr>
                                <w:pStyle w:val="ListParagraph"/>
                                <w:numPr>
                                  <w:ilvl w:val="0"/>
                                  <w:numId w:val="36"/>
                                </w:numPr>
                                <w:ind w:left="648"/>
                                <w:rPr>
                                  <w:rFonts w:asciiTheme="majorHAnsi" w:hAnsiTheme="majorHAnsi" w:cstheme="majorHAnsi"/>
                                  <w:color w:val="4472C4" w:themeColor="accent1"/>
                                </w:rPr>
                              </w:pPr>
                              <w:r w:rsidRPr="00F154E3">
                                <w:rPr>
                                  <w:rFonts w:asciiTheme="majorHAnsi" w:hAnsiTheme="majorHAnsi" w:cstheme="majorHAnsi"/>
                                  <w:color w:val="4472C4" w:themeColor="accent1"/>
                                </w:rPr>
                                <w:t>Mat-</w:t>
                              </w:r>
                              <w:proofErr w:type="spellStart"/>
                              <w:r w:rsidRPr="00F154E3">
                                <w:rPr>
                                  <w:rFonts w:asciiTheme="majorHAnsi" w:hAnsiTheme="majorHAnsi" w:cstheme="majorHAnsi"/>
                                  <w:color w:val="4472C4" w:themeColor="accent1"/>
                                </w:rPr>
                                <w:t>Su</w:t>
                              </w:r>
                              <w:proofErr w:type="spellEnd"/>
                              <w:r w:rsidRPr="00F154E3">
                                <w:rPr>
                                  <w:rFonts w:asciiTheme="majorHAnsi" w:hAnsiTheme="majorHAnsi" w:cstheme="majorHAnsi"/>
                                  <w:color w:val="4472C4" w:themeColor="accent1"/>
                                </w:rPr>
                                <w:t xml:space="preserve"> Health Services </w:t>
                              </w:r>
                            </w:p>
                            <w:p w14:paraId="02B324AB" w14:textId="77777777" w:rsidR="00FC26EE" w:rsidRPr="00F154E3" w:rsidRDefault="00FC26EE" w:rsidP="00FC26EE">
                              <w:pPr>
                                <w:pStyle w:val="ListParagraph"/>
                                <w:numPr>
                                  <w:ilvl w:val="0"/>
                                  <w:numId w:val="36"/>
                                </w:numPr>
                                <w:ind w:left="648"/>
                                <w:rPr>
                                  <w:rFonts w:asciiTheme="majorHAnsi" w:hAnsiTheme="majorHAnsi" w:cstheme="majorHAnsi"/>
                                  <w:color w:val="4472C4" w:themeColor="accent1"/>
                                </w:rPr>
                              </w:pPr>
                              <w:proofErr w:type="spellStart"/>
                              <w:r w:rsidRPr="00F154E3">
                                <w:rPr>
                                  <w:rFonts w:asciiTheme="majorHAnsi" w:hAnsiTheme="majorHAnsi" w:cstheme="majorHAnsi"/>
                                  <w:color w:val="4472C4" w:themeColor="accent1"/>
                                </w:rPr>
                                <w:t>MyHouse</w:t>
                              </w:r>
                              <w:proofErr w:type="spellEnd"/>
                            </w:p>
                            <w:p w14:paraId="2D9260B4" w14:textId="77777777" w:rsidR="00FC26EE" w:rsidRPr="00F154E3" w:rsidRDefault="00FC26EE" w:rsidP="00FC26EE">
                              <w:pPr>
                                <w:pStyle w:val="ListParagraph"/>
                                <w:numPr>
                                  <w:ilvl w:val="0"/>
                                  <w:numId w:val="36"/>
                                </w:numPr>
                                <w:ind w:left="648"/>
                                <w:rPr>
                                  <w:rFonts w:asciiTheme="majorHAnsi" w:hAnsiTheme="majorHAnsi" w:cstheme="majorHAnsi"/>
                                  <w:color w:val="4472C4" w:themeColor="accent1"/>
                                </w:rPr>
                              </w:pPr>
                              <w:r w:rsidRPr="00F154E3">
                                <w:rPr>
                                  <w:rFonts w:asciiTheme="majorHAnsi" w:hAnsiTheme="majorHAnsi" w:cstheme="majorHAnsi"/>
                                  <w:color w:val="4472C4" w:themeColor="accent1"/>
                                </w:rPr>
                                <w:t>Sunshine Community Health Center</w:t>
                              </w:r>
                            </w:p>
                            <w:p w14:paraId="6394B627" w14:textId="77777777" w:rsidR="00FC26EE" w:rsidRDefault="00FC26EE" w:rsidP="00FC26EE">
                              <w:pPr>
                                <w:pStyle w:val="ListParagraph"/>
                                <w:numPr>
                                  <w:ilvl w:val="0"/>
                                  <w:numId w:val="36"/>
                                </w:numPr>
                                <w:spacing w:after="400"/>
                                <w:ind w:left="648"/>
                                <w:rPr>
                                  <w:rFonts w:asciiTheme="majorHAnsi" w:hAnsiTheme="majorHAnsi" w:cstheme="majorHAnsi"/>
                                  <w:color w:val="4472C4" w:themeColor="accent1"/>
                                </w:rPr>
                              </w:pPr>
                              <w:r w:rsidRPr="00F154E3">
                                <w:rPr>
                                  <w:rFonts w:asciiTheme="majorHAnsi" w:hAnsiTheme="majorHAnsi" w:cstheme="majorHAnsi"/>
                                  <w:color w:val="4472C4" w:themeColor="accent1"/>
                                </w:rPr>
                                <w:t>Southcentral Foundation Detox</w:t>
                              </w:r>
                              <w:r>
                                <w:rPr>
                                  <w:rFonts w:asciiTheme="majorHAnsi" w:hAnsiTheme="majorHAnsi" w:cstheme="majorHAnsi"/>
                                  <w:color w:val="4472C4" w:themeColor="accent1"/>
                                </w:rPr>
                                <w:t xml:space="preserve"> Program</w:t>
                              </w:r>
                            </w:p>
                            <w:p w14:paraId="5B1CE210" w14:textId="77777777" w:rsidR="00FC26EE" w:rsidRPr="00F154E3" w:rsidRDefault="00FC26EE" w:rsidP="00FC26EE">
                              <w:pPr>
                                <w:pStyle w:val="ListParagraph"/>
                                <w:numPr>
                                  <w:ilvl w:val="0"/>
                                  <w:numId w:val="36"/>
                                </w:numPr>
                                <w:spacing w:after="400"/>
                                <w:ind w:left="648"/>
                                <w:rPr>
                                  <w:rFonts w:asciiTheme="majorHAnsi" w:hAnsiTheme="majorHAnsi" w:cstheme="majorHAnsi"/>
                                  <w:color w:val="4472C4" w:themeColor="accent1"/>
                                </w:rPr>
                              </w:pPr>
                              <w:r>
                                <w:rPr>
                                  <w:rFonts w:asciiTheme="majorHAnsi" w:hAnsiTheme="majorHAnsi" w:cstheme="majorHAnsi"/>
                                  <w:color w:val="4472C4" w:themeColor="accent1"/>
                                </w:rPr>
                                <w:t>True North Recovery</w:t>
                              </w:r>
                              <w:r w:rsidRPr="00F154E3">
                                <w:rPr>
                                  <w:rFonts w:asciiTheme="majorHAnsi" w:hAnsiTheme="majorHAnsi" w:cstheme="majorHAnsi"/>
                                  <w:color w:val="4472C4" w:themeColor="accent1"/>
                                </w:rPr>
                                <w:t xml:space="preserve"> </w:t>
                              </w: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187229E" id="Group 53" o:spid="_x0000_s1026" style="position:absolute;margin-left:219.8pt;margin-top:0;width:228.4pt;height:210.05pt;z-index:251697664;mso-position-horizontal-relative:margin;mso-width-relative:margin;mso-height-relative:margin" coordsize="32143,194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">
                <v:group id="Group 54" o:spid="_x0000_s1027" style="position:absolute;width:19443;height:7251" coordorigin="2286" coordsize="14721,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Rectangle 10" o:spid="_x0000_s1028" style="position:absolute;left:2286;width:14662;height:10122;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" path="m,l2240281,,1659256,222885,,822960,,xe" fillcolor="#4472c4" stroked="f" strokeweight="1pt">
                    <v:stroke joinstyle="miter"/>
                    <v:path arrowok="t" o:connecttype="custom" o:connectlocs="0,0;1466258,0;1085979,274158;0,1012274;0,0" o:connectangles="0,0,0,0,0"/>
                  </v:shape>
                  <v:rect id="Rectangle 56" o:spid="_x0000_s1029"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" stroked="f" strokeweight="1pt">
                    <v:fill r:id="rId9" o:title="" recolor="t" rotate="t" type="frame"/>
                  </v:rect>
                </v:group>
                <v:shapetype id="_x0000_t202" coordsize="21600,21600" o:spt="202" path="m,l,21600r21600,l21600,xe">
                  <v:stroke joinstyle="miter"/>
                  <v:path gradientshapeok="t" o:connecttype="rect"/>
                </v:shapetype>
                <v:shape id="Text Box 57" o:spid="_x0000_s1030" type="#_x0000_t202" style="position:absolute;left:4729;top:4098;width:27414;height:15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" filled="f" stroked="f" strokeweight=".5pt">
                  <v:textbox inset="3.6pt,7.2pt,0,0">
                    <w:txbxContent>
                      <w:p w14:paraId="396E3586" w14:textId="77777777" w:rsidR="00FC26EE" w:rsidRPr="00131C6C" w:rsidRDefault="00FC26EE" w:rsidP="00FC26EE">
                        <w:pPr>
                          <w:spacing w:after="120" w:line="240" w:lineRule="auto"/>
                          <w:rPr>
                            <w:color w:val="4472C4" w:themeColor="accent1"/>
                          </w:rPr>
                        </w:pPr>
                        <w:r w:rsidRPr="00131C6C">
                          <w:rPr>
                            <w:color w:val="4472C4" w:themeColor="accent1"/>
                          </w:rPr>
                          <w:t xml:space="preserve">The founding </w:t>
                        </w:r>
                        <w:r w:rsidRPr="006B3381">
                          <w:rPr>
                            <w:b/>
                            <w:bCs/>
                            <w:color w:val="4472C4" w:themeColor="accent1"/>
                          </w:rPr>
                          <w:t>Lazarus Collaborative Partners</w:t>
                        </w:r>
                        <w:r w:rsidRPr="00131C6C">
                          <w:rPr>
                            <w:color w:val="4472C4" w:themeColor="accent1"/>
                          </w:rPr>
                          <w:t xml:space="preserve"> are:</w:t>
                        </w:r>
                      </w:p>
                      <w:p w14:paraId="540836B6" w14:textId="77777777" w:rsidR="00FC26EE" w:rsidRPr="00F154E3" w:rsidRDefault="00FC26EE" w:rsidP="00FC26EE">
                        <w:pPr>
                          <w:pStyle w:val="ListParagraph"/>
                          <w:numPr>
                            <w:ilvl w:val="0"/>
                            <w:numId w:val="36"/>
                          </w:numPr>
                          <w:spacing w:after="120" w:line="240" w:lineRule="auto"/>
                          <w:ind w:left="648"/>
                          <w:rPr>
                            <w:rFonts w:asciiTheme="majorHAnsi" w:hAnsiTheme="majorHAnsi" w:cstheme="majorHAnsi"/>
                            <w:color w:val="4472C4" w:themeColor="accent1"/>
                          </w:rPr>
                        </w:pPr>
                        <w:r w:rsidRPr="00F154E3">
                          <w:rPr>
                            <w:rFonts w:asciiTheme="majorHAnsi" w:hAnsiTheme="majorHAnsi" w:cstheme="majorHAnsi"/>
                            <w:color w:val="4472C4" w:themeColor="accent1"/>
                          </w:rPr>
                          <w:t xml:space="preserve">Frontier Family Medicine </w:t>
                        </w:r>
                      </w:p>
                      <w:p w14:paraId="5A27C692" w14:textId="77777777" w:rsidR="00FC26EE" w:rsidRPr="00F154E3" w:rsidRDefault="00FC26EE" w:rsidP="00FC26EE">
                        <w:pPr>
                          <w:pStyle w:val="ListParagraph"/>
                          <w:numPr>
                            <w:ilvl w:val="0"/>
                            <w:numId w:val="36"/>
                          </w:numPr>
                          <w:ind w:left="648"/>
                          <w:rPr>
                            <w:rFonts w:asciiTheme="majorHAnsi" w:hAnsiTheme="majorHAnsi" w:cstheme="majorHAnsi"/>
                            <w:color w:val="4472C4" w:themeColor="accent1"/>
                          </w:rPr>
                        </w:pPr>
                        <w:r w:rsidRPr="00F154E3">
                          <w:rPr>
                            <w:rFonts w:asciiTheme="majorHAnsi" w:hAnsiTheme="majorHAnsi" w:cstheme="majorHAnsi"/>
                            <w:color w:val="4472C4" w:themeColor="accent1"/>
                          </w:rPr>
                          <w:t>Jennifer Byers ANP, PMHNP</w:t>
                        </w:r>
                      </w:p>
                      <w:p w14:paraId="42F9C2CE" w14:textId="77777777" w:rsidR="00FC26EE" w:rsidRPr="00F154E3" w:rsidRDefault="00FC26EE" w:rsidP="00FC26EE">
                        <w:pPr>
                          <w:pStyle w:val="ListParagraph"/>
                          <w:numPr>
                            <w:ilvl w:val="0"/>
                            <w:numId w:val="36"/>
                          </w:numPr>
                          <w:ind w:left="648"/>
                          <w:rPr>
                            <w:rFonts w:asciiTheme="majorHAnsi" w:hAnsiTheme="majorHAnsi" w:cstheme="majorHAnsi"/>
                            <w:color w:val="4472C4" w:themeColor="accent1"/>
                          </w:rPr>
                        </w:pPr>
                        <w:r w:rsidRPr="00F154E3">
                          <w:rPr>
                            <w:rFonts w:asciiTheme="majorHAnsi" w:hAnsiTheme="majorHAnsi" w:cstheme="majorHAnsi"/>
                            <w:color w:val="4472C4" w:themeColor="accent1"/>
                          </w:rPr>
                          <w:t>Mat-</w:t>
                        </w:r>
                        <w:proofErr w:type="spellStart"/>
                        <w:r w:rsidRPr="00F154E3">
                          <w:rPr>
                            <w:rFonts w:asciiTheme="majorHAnsi" w:hAnsiTheme="majorHAnsi" w:cstheme="majorHAnsi"/>
                            <w:color w:val="4472C4" w:themeColor="accent1"/>
                          </w:rPr>
                          <w:t>Su</w:t>
                        </w:r>
                        <w:proofErr w:type="spellEnd"/>
                        <w:r w:rsidRPr="00F154E3">
                          <w:rPr>
                            <w:rFonts w:asciiTheme="majorHAnsi" w:hAnsiTheme="majorHAnsi" w:cstheme="majorHAnsi"/>
                            <w:color w:val="4472C4" w:themeColor="accent1"/>
                          </w:rPr>
                          <w:t xml:space="preserve"> Health Services </w:t>
                        </w:r>
                      </w:p>
                      <w:p w14:paraId="02B324AB" w14:textId="77777777" w:rsidR="00FC26EE" w:rsidRPr="00F154E3" w:rsidRDefault="00FC26EE" w:rsidP="00FC26EE">
                        <w:pPr>
                          <w:pStyle w:val="ListParagraph"/>
                          <w:numPr>
                            <w:ilvl w:val="0"/>
                            <w:numId w:val="36"/>
                          </w:numPr>
                          <w:ind w:left="648"/>
                          <w:rPr>
                            <w:rFonts w:asciiTheme="majorHAnsi" w:hAnsiTheme="majorHAnsi" w:cstheme="majorHAnsi"/>
                            <w:color w:val="4472C4" w:themeColor="accent1"/>
                          </w:rPr>
                        </w:pPr>
                        <w:proofErr w:type="spellStart"/>
                        <w:r w:rsidRPr="00F154E3">
                          <w:rPr>
                            <w:rFonts w:asciiTheme="majorHAnsi" w:hAnsiTheme="majorHAnsi" w:cstheme="majorHAnsi"/>
                            <w:color w:val="4472C4" w:themeColor="accent1"/>
                          </w:rPr>
                          <w:t>MyHouse</w:t>
                        </w:r>
                        <w:proofErr w:type="spellEnd"/>
                      </w:p>
                      <w:p w14:paraId="2D9260B4" w14:textId="77777777" w:rsidR="00FC26EE" w:rsidRPr="00F154E3" w:rsidRDefault="00FC26EE" w:rsidP="00FC26EE">
                        <w:pPr>
                          <w:pStyle w:val="ListParagraph"/>
                          <w:numPr>
                            <w:ilvl w:val="0"/>
                            <w:numId w:val="36"/>
                          </w:numPr>
                          <w:ind w:left="648"/>
                          <w:rPr>
                            <w:rFonts w:asciiTheme="majorHAnsi" w:hAnsiTheme="majorHAnsi" w:cstheme="majorHAnsi"/>
                            <w:color w:val="4472C4" w:themeColor="accent1"/>
                          </w:rPr>
                        </w:pPr>
                        <w:r w:rsidRPr="00F154E3">
                          <w:rPr>
                            <w:rFonts w:asciiTheme="majorHAnsi" w:hAnsiTheme="majorHAnsi" w:cstheme="majorHAnsi"/>
                            <w:color w:val="4472C4" w:themeColor="accent1"/>
                          </w:rPr>
                          <w:t>Sunshine Community Health Center</w:t>
                        </w:r>
                      </w:p>
                      <w:p w14:paraId="6394B627" w14:textId="77777777" w:rsidR="00FC26EE" w:rsidRDefault="00FC26EE" w:rsidP="00FC26EE">
                        <w:pPr>
                          <w:pStyle w:val="ListParagraph"/>
                          <w:numPr>
                            <w:ilvl w:val="0"/>
                            <w:numId w:val="36"/>
                          </w:numPr>
                          <w:spacing w:after="400"/>
                          <w:ind w:left="648"/>
                          <w:rPr>
                            <w:rFonts w:asciiTheme="majorHAnsi" w:hAnsiTheme="majorHAnsi" w:cstheme="majorHAnsi"/>
                            <w:color w:val="4472C4" w:themeColor="accent1"/>
                          </w:rPr>
                        </w:pPr>
                        <w:r w:rsidRPr="00F154E3">
                          <w:rPr>
                            <w:rFonts w:asciiTheme="majorHAnsi" w:hAnsiTheme="majorHAnsi" w:cstheme="majorHAnsi"/>
                            <w:color w:val="4472C4" w:themeColor="accent1"/>
                          </w:rPr>
                          <w:t>Southcentral Foundation Detox</w:t>
                        </w:r>
                        <w:r>
                          <w:rPr>
                            <w:rFonts w:asciiTheme="majorHAnsi" w:hAnsiTheme="majorHAnsi" w:cstheme="majorHAnsi"/>
                            <w:color w:val="4472C4" w:themeColor="accent1"/>
                          </w:rPr>
                          <w:t xml:space="preserve"> Program</w:t>
                        </w:r>
                      </w:p>
                      <w:p w14:paraId="5B1CE210" w14:textId="77777777" w:rsidR="00FC26EE" w:rsidRPr="00F154E3" w:rsidRDefault="00FC26EE" w:rsidP="00FC26EE">
                        <w:pPr>
                          <w:pStyle w:val="ListParagraph"/>
                          <w:numPr>
                            <w:ilvl w:val="0"/>
                            <w:numId w:val="36"/>
                          </w:numPr>
                          <w:spacing w:after="400"/>
                          <w:ind w:left="648"/>
                          <w:rPr>
                            <w:rFonts w:asciiTheme="majorHAnsi" w:hAnsiTheme="majorHAnsi" w:cstheme="majorHAnsi"/>
                            <w:color w:val="4472C4" w:themeColor="accent1"/>
                          </w:rPr>
                        </w:pPr>
                        <w:r>
                          <w:rPr>
                            <w:rFonts w:asciiTheme="majorHAnsi" w:hAnsiTheme="majorHAnsi" w:cstheme="majorHAnsi"/>
                            <w:color w:val="4472C4" w:themeColor="accent1"/>
                          </w:rPr>
                          <w:t>True North Recovery</w:t>
                        </w:r>
                        <w:r w:rsidRPr="00F154E3">
                          <w:rPr>
                            <w:rFonts w:asciiTheme="majorHAnsi" w:hAnsiTheme="majorHAnsi" w:cstheme="majorHAnsi"/>
                            <w:color w:val="4472C4" w:themeColor="accent1"/>
                          </w:rPr>
                          <w:t xml:space="preserve"> </w:t>
                        </w:r>
                      </w:p>
                    </w:txbxContent>
                  </v:textbox>
                </v:shape>
                <w10:wrap type="square" anchorx="margin"/>
              </v:group>
            </w:pict>
          </mc:Fallback>
        </mc:AlternateContent>
      </w:r>
      <w:r w:rsidRPr="00FC26EE">
        <w:rPr>
          <w:rFonts w:asciiTheme="majorHAnsi" w:eastAsiaTheme="majorEastAsia" w:hAnsiTheme="majorHAnsi" w:cstheme="majorBidi"/>
          <w:color w:val="2F5496" w:themeColor="accent1" w:themeShade="BF"/>
          <w:sz w:val="26"/>
          <w:szCs w:val="26"/>
        </w:rPr>
        <w:t>The Lazarus Collaborative</w:t>
      </w:r>
      <w:bookmarkEnd w:id="4"/>
      <w:r w:rsidRPr="00FC26EE">
        <w:rPr>
          <w:rFonts w:asciiTheme="majorHAnsi" w:eastAsiaTheme="majorEastAsia" w:hAnsiTheme="majorHAnsi" w:cstheme="majorBidi"/>
          <w:color w:val="2F5496" w:themeColor="accent1" w:themeShade="BF"/>
          <w:sz w:val="26"/>
          <w:szCs w:val="26"/>
        </w:rPr>
        <w:t xml:space="preserve"> </w:t>
      </w:r>
    </w:p>
    <w:p w14:paraId="4B5E29A8" w14:textId="77777777" w:rsidR="00FC26EE" w:rsidRPr="00FC26EE" w:rsidRDefault="00FC26EE" w:rsidP="00FC26EE">
      <w:pPr>
        <w:jc w:val="both"/>
        <w:rPr>
          <w:rFonts w:eastAsia="Tahoma" w:cstheme="minorHAnsi"/>
          <w:color w:val="231F20"/>
          <w:w w:val="95"/>
        </w:rPr>
      </w:pPr>
      <w:r w:rsidRPr="00FC26EE">
        <w:rPr>
          <w:rFonts w:eastAsia="Tahoma" w:cstheme="minorHAnsi"/>
          <w:color w:val="231F20"/>
          <w:w w:val="95"/>
        </w:rPr>
        <w:t xml:space="preserve"> The LC is staffed by a manager and community care coordinators who support individuals in crisis. A Collaborative of providers and organizations that provide services necessary to resolve crises and promote optimal behavioral health agree to accept LC patients within a specific time frame and attend a monthly Multidisciplinary Team Meeting (MDT) to discuss their cases. All providers have their patients/clients sign a shared Release of Information to ensure there can be communication between LC members. The purpose of the Lazarus Collaborative (the Collaborative) Pilot Project is to:</w:t>
      </w:r>
    </w:p>
    <w:p w14:paraId="7670DFCE" w14:textId="77777777" w:rsidR="00FC26EE" w:rsidRPr="00FC26EE" w:rsidRDefault="00FC26EE" w:rsidP="00FC26EE">
      <w:pPr>
        <w:jc w:val="both"/>
        <w:rPr>
          <w:rFonts w:eastAsia="Tahoma" w:cstheme="minorHAnsi"/>
          <w:color w:val="231F20"/>
          <w:w w:val="95"/>
        </w:rPr>
      </w:pPr>
    </w:p>
    <w:p w14:paraId="6346D081" w14:textId="77777777" w:rsidR="00FC26EE" w:rsidRPr="00FC26EE" w:rsidRDefault="00FC26EE" w:rsidP="00FC26EE">
      <w:pPr>
        <w:widowControl w:val="0"/>
        <w:numPr>
          <w:ilvl w:val="0"/>
          <w:numId w:val="40"/>
        </w:numPr>
        <w:autoSpaceDE w:val="0"/>
        <w:autoSpaceDN w:val="0"/>
        <w:jc w:val="both"/>
        <w:rPr>
          <w:rFonts w:eastAsia="Tahoma" w:cstheme="minorHAnsi"/>
          <w:color w:val="231F20"/>
          <w:w w:val="95"/>
        </w:rPr>
      </w:pPr>
      <w:r w:rsidRPr="00FC26EE">
        <w:rPr>
          <w:rFonts w:eastAsia="Tahoma" w:cstheme="minorHAnsi"/>
          <w:color w:val="231F20"/>
          <w:w w:val="95"/>
        </w:rPr>
        <w:t>Assist individuals in crisis resolution and ensure that their basic needs are met by connecting them with a collaborative network of providers who can address their needs.</w:t>
      </w:r>
    </w:p>
    <w:p w14:paraId="2EB9C9A5" w14:textId="09043920" w:rsidR="00FC26EE" w:rsidRPr="00FC26EE" w:rsidRDefault="00FC4881" w:rsidP="00FC26EE">
      <w:pPr>
        <w:widowControl w:val="0"/>
        <w:numPr>
          <w:ilvl w:val="0"/>
          <w:numId w:val="40"/>
        </w:numPr>
        <w:autoSpaceDE w:val="0"/>
        <w:autoSpaceDN w:val="0"/>
        <w:jc w:val="both"/>
        <w:rPr>
          <w:rFonts w:eastAsia="Tahoma" w:cstheme="minorHAnsi"/>
          <w:color w:val="231F20"/>
          <w:w w:val="95"/>
        </w:rPr>
      </w:pPr>
      <w:r>
        <w:rPr>
          <w:rFonts w:eastAsia="Tahoma" w:cstheme="minorHAnsi"/>
          <w:color w:val="231F20"/>
          <w:w w:val="95"/>
        </w:rPr>
        <w:t>H</w:t>
      </w:r>
      <w:r w:rsidR="00FC26EE" w:rsidRPr="00FC26EE">
        <w:rPr>
          <w:rFonts w:eastAsia="Tahoma" w:cstheme="minorHAnsi"/>
          <w:color w:val="231F20"/>
          <w:w w:val="95"/>
        </w:rPr>
        <w:t xml:space="preserve">elp the </w:t>
      </w:r>
      <w:r>
        <w:rPr>
          <w:rFonts w:eastAsia="Tahoma" w:cstheme="minorHAnsi"/>
          <w:color w:val="231F20"/>
          <w:w w:val="95"/>
        </w:rPr>
        <w:t>client</w:t>
      </w:r>
      <w:r w:rsidR="00FC26EE" w:rsidRPr="00FC26EE">
        <w:rPr>
          <w:rFonts w:eastAsia="Tahoma" w:cstheme="minorHAnsi"/>
          <w:color w:val="231F20"/>
          <w:w w:val="95"/>
        </w:rPr>
        <w:t xml:space="preserve"> access behavioral health treatment services by removing barriers and promoting integrated care through the collaborative.</w:t>
      </w:r>
    </w:p>
    <w:p w14:paraId="28797E2F" w14:textId="77777777" w:rsidR="00FC26EE" w:rsidRPr="00FC26EE" w:rsidRDefault="00FC26EE" w:rsidP="00FC26EE">
      <w:pPr>
        <w:widowControl w:val="0"/>
        <w:numPr>
          <w:ilvl w:val="0"/>
          <w:numId w:val="40"/>
        </w:numPr>
        <w:autoSpaceDE w:val="0"/>
        <w:autoSpaceDN w:val="0"/>
        <w:jc w:val="both"/>
        <w:rPr>
          <w:rFonts w:eastAsia="Tahoma" w:cstheme="minorHAnsi"/>
          <w:color w:val="231F20"/>
          <w:w w:val="95"/>
        </w:rPr>
      </w:pPr>
      <w:r w:rsidRPr="00FC26EE">
        <w:rPr>
          <w:rFonts w:eastAsia="Tahoma" w:cstheme="minorHAnsi"/>
          <w:color w:val="231F20"/>
          <w:w w:val="95"/>
        </w:rPr>
        <w:t xml:space="preserve">Decrease the amount of time it takes for clients to resolve their crisis and initiate care </w:t>
      </w:r>
      <w:proofErr w:type="gramStart"/>
      <w:r w:rsidRPr="00FC26EE">
        <w:rPr>
          <w:rFonts w:eastAsia="Tahoma" w:cstheme="minorHAnsi"/>
          <w:color w:val="231F20"/>
          <w:w w:val="95"/>
        </w:rPr>
        <w:t>in order to</w:t>
      </w:r>
      <w:proofErr w:type="gramEnd"/>
      <w:r w:rsidRPr="00FC26EE">
        <w:rPr>
          <w:rFonts w:eastAsia="Tahoma" w:cstheme="minorHAnsi"/>
          <w:color w:val="231F20"/>
          <w:w w:val="95"/>
        </w:rPr>
        <w:t xml:space="preserve"> take advantage of a window of opportunity that exists during a crisis.</w:t>
      </w:r>
    </w:p>
    <w:p w14:paraId="57EA903D" w14:textId="77777777" w:rsidR="00FC26EE" w:rsidRPr="00FC26EE" w:rsidRDefault="00FC26EE" w:rsidP="00FC26EE">
      <w:pPr>
        <w:jc w:val="both"/>
        <w:rPr>
          <w:rFonts w:eastAsia="Tahoma" w:cstheme="minorHAnsi"/>
          <w:color w:val="231F20"/>
          <w:w w:val="95"/>
        </w:rPr>
      </w:pPr>
      <w:r w:rsidRPr="00FC26EE">
        <w:rPr>
          <w:rFonts w:cstheme="minorHAnsi"/>
          <w:noProof/>
        </w:rPr>
        <mc:AlternateContent>
          <mc:Choice Requires="wps">
            <w:drawing>
              <wp:anchor distT="91440" distB="91440" distL="114300" distR="114300" simplePos="0" relativeHeight="251693568" behindDoc="0" locked="0" layoutInCell="1" allowOverlap="1" wp14:anchorId="56CCC786" wp14:editId="090F4044">
                <wp:simplePos x="0" y="0"/>
                <wp:positionH relativeFrom="page">
                  <wp:posOffset>3322320</wp:posOffset>
                </wp:positionH>
                <wp:positionV relativeFrom="paragraph">
                  <wp:posOffset>581660</wp:posOffset>
                </wp:positionV>
                <wp:extent cx="3474720" cy="2953385"/>
                <wp:effectExtent l="0" t="0" r="0" b="0"/>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2953385"/>
                        </a:xfrm>
                        <a:prstGeom prst="rect">
                          <a:avLst/>
                        </a:prstGeom>
                        <a:noFill/>
                        <a:ln w="9525">
                          <a:noFill/>
                          <a:miter lim="800000"/>
                          <a:headEnd/>
                          <a:tailEnd/>
                        </a:ln>
                      </wps:spPr>
                      <wps:txbx>
                        <w:txbxContent>
                          <w:p w14:paraId="30CD0818" w14:textId="77777777" w:rsidR="00FC26EE" w:rsidRPr="0000221B" w:rsidRDefault="00FC26EE" w:rsidP="00FC26EE">
                            <w:pPr>
                              <w:pBdr>
                                <w:top w:val="single" w:sz="24" w:space="8" w:color="4472C4" w:themeColor="accent1"/>
                                <w:bottom w:val="single" w:sz="24" w:space="8" w:color="4472C4" w:themeColor="accent1"/>
                              </w:pBdr>
                              <w:spacing w:after="120" w:line="240" w:lineRule="auto"/>
                              <w:rPr>
                                <w:color w:val="4472C4" w:themeColor="accent1"/>
                                <w:szCs w:val="20"/>
                              </w:rPr>
                            </w:pPr>
                            <w:r w:rsidRPr="0000221B">
                              <w:rPr>
                                <w:color w:val="4472C4" w:themeColor="accent1"/>
                                <w:szCs w:val="20"/>
                              </w:rPr>
                              <w:t>What has been helpful about the LC for your patients?</w:t>
                            </w:r>
                          </w:p>
                          <w:p w14:paraId="44BC5CA8" w14:textId="77777777" w:rsidR="00FC26EE" w:rsidRPr="0000221B" w:rsidRDefault="00FC26EE" w:rsidP="00FC26EE">
                            <w:pPr>
                              <w:pBdr>
                                <w:top w:val="single" w:sz="24" w:space="8" w:color="4472C4" w:themeColor="accent1"/>
                                <w:bottom w:val="single" w:sz="24" w:space="8" w:color="4472C4" w:themeColor="accent1"/>
                              </w:pBdr>
                              <w:spacing w:after="120" w:line="240" w:lineRule="auto"/>
                              <w:rPr>
                                <w:i/>
                                <w:iCs/>
                                <w:color w:val="4472C4" w:themeColor="accent1"/>
                                <w:szCs w:val="20"/>
                              </w:rPr>
                            </w:pPr>
                            <w:r w:rsidRPr="008F3D78">
                              <w:rPr>
                                <w:i/>
                                <w:iCs/>
                                <w:color w:val="4472C4" w:themeColor="accent1"/>
                                <w:szCs w:val="20"/>
                              </w:rPr>
                              <w:t>“Getting clients connected quickly to all the providers in the collaborative. Detox admission was an area that has always been a lengthy wait and through this collaborative we were able to shift that. After gaining a letter of acceptance into treatment, clients were able to admit into a detox program very quickly. “</w:t>
                            </w:r>
                            <w:r w:rsidRPr="0000221B">
                              <w:rPr>
                                <w:i/>
                                <w:iCs/>
                                <w:color w:val="4472C4" w:themeColor="accent1"/>
                                <w:szCs w:val="20"/>
                              </w:rPr>
                              <w:t>– LC Member</w:t>
                            </w:r>
                          </w:p>
                          <w:p w14:paraId="093B6E01" w14:textId="77777777" w:rsidR="00FC26EE" w:rsidRPr="0000221B" w:rsidRDefault="00FC26EE" w:rsidP="00FC26EE">
                            <w:pPr>
                              <w:pBdr>
                                <w:top w:val="single" w:sz="24" w:space="8" w:color="4472C4" w:themeColor="accent1"/>
                                <w:bottom w:val="single" w:sz="24" w:space="8" w:color="4472C4" w:themeColor="accent1"/>
                              </w:pBdr>
                              <w:spacing w:after="0"/>
                              <w:rPr>
                                <w:i/>
                                <w:iCs/>
                                <w:color w:val="4472C4" w:themeColor="accent1"/>
                                <w:szCs w:val="20"/>
                              </w:rPr>
                            </w:pPr>
                          </w:p>
                          <w:p w14:paraId="47F7CF17" w14:textId="77777777" w:rsidR="00FC26EE" w:rsidRPr="00B82FA3" w:rsidRDefault="00FC26EE" w:rsidP="00FC26EE">
                            <w:pPr>
                              <w:pBdr>
                                <w:top w:val="single" w:sz="24" w:space="8" w:color="4472C4" w:themeColor="accent1"/>
                                <w:bottom w:val="single" w:sz="24" w:space="8" w:color="4472C4" w:themeColor="accent1"/>
                              </w:pBdr>
                              <w:spacing w:after="0"/>
                              <w:rPr>
                                <w:i/>
                                <w:iCs/>
                                <w:color w:val="4472C4" w:themeColor="accent1"/>
                                <w:szCs w:val="20"/>
                              </w:rPr>
                            </w:pPr>
                            <w:r w:rsidRPr="0000221B">
                              <w:rPr>
                                <w:i/>
                                <w:iCs/>
                                <w:color w:val="4472C4" w:themeColor="accent1"/>
                                <w:szCs w:val="20"/>
                              </w:rPr>
                              <w:t>“The ability to discuss strategy and to utilize partner staff to connect and disconnect with clients who are struggling, having wrap around support for both staff and clients and a deeper knowledge of service arrays for all those involved.” – LC Member</w:t>
                            </w:r>
                          </w:p>
                        </w:txbxContent>
                      </wps:txbx>
                      <wps:bodyPr rot="0" vert="horz" wrap="square" lIns="91440" tIns="45720" rIns="91440" bIns="45720" anchor="t" anchorCtr="0">
                        <a:noAutofit/>
                      </wps:bodyPr>
                    </wps:wsp>
                  </a:graphicData>
                </a:graphic>
                <wp14:sizeRelH relativeFrom="margin">
                  <wp14:pctWidth>58500</wp14:pctWidth>
                </wp14:sizeRelH>
                <wp14:sizeRelV relativeFrom="margin">
                  <wp14:pctHeight>0</wp14:pctHeight>
                </wp14:sizeRelV>
              </wp:anchor>
            </w:drawing>
          </mc:Choice>
          <mc:Fallback>
            <w:pict>
              <v:shape w14:anchorId="56CCC786" id="Text Box 2" o:spid="_x0000_s1031" type="#_x0000_t202" style="position:absolute;left:0;text-align:left;margin-left:261.6pt;margin-top:45.8pt;width:273.6pt;height:232.55pt;z-index:251693568;visibility:visible;mso-wrap-style:square;mso-width-percent:585;mso-height-percent:0;mso-wrap-distance-left:9pt;mso-wrap-distance-top:7.2pt;mso-wrap-distance-right:9pt;mso-wrap-distance-bottom:7.2pt;mso-position-horizontal:absolute;mso-position-horizontal-relative:page;mso-position-vertical:absolute;mso-position-vertical-relative:text;mso-width-percent:585;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" filled="f" stroked="f">
                <v:textbox>
                  <w:txbxContent>
                    <w:p w14:paraId="30CD0818" w14:textId="77777777" w:rsidR="00FC26EE" w:rsidRPr="0000221B" w:rsidRDefault="00FC26EE" w:rsidP="00FC26EE">
                      <w:pPr>
                        <w:pBdr>
                          <w:top w:val="single" w:sz="24" w:space="8" w:color="4472C4" w:themeColor="accent1"/>
                          <w:bottom w:val="single" w:sz="24" w:space="8" w:color="4472C4" w:themeColor="accent1"/>
                        </w:pBdr>
                        <w:spacing w:after="120" w:line="240" w:lineRule="auto"/>
                        <w:rPr>
                          <w:color w:val="4472C4" w:themeColor="accent1"/>
                          <w:szCs w:val="20"/>
                        </w:rPr>
                      </w:pPr>
                      <w:r w:rsidRPr="0000221B">
                        <w:rPr>
                          <w:color w:val="4472C4" w:themeColor="accent1"/>
                          <w:szCs w:val="20"/>
                        </w:rPr>
                        <w:t>What has been helpful about the LC for your patients?</w:t>
                      </w:r>
                    </w:p>
                    <w:p w14:paraId="44BC5CA8" w14:textId="77777777" w:rsidR="00FC26EE" w:rsidRPr="0000221B" w:rsidRDefault="00FC26EE" w:rsidP="00FC26EE">
                      <w:pPr>
                        <w:pBdr>
                          <w:top w:val="single" w:sz="24" w:space="8" w:color="4472C4" w:themeColor="accent1"/>
                          <w:bottom w:val="single" w:sz="24" w:space="8" w:color="4472C4" w:themeColor="accent1"/>
                        </w:pBdr>
                        <w:spacing w:after="120" w:line="240" w:lineRule="auto"/>
                        <w:rPr>
                          <w:i/>
                          <w:iCs/>
                          <w:color w:val="4472C4" w:themeColor="accent1"/>
                          <w:szCs w:val="20"/>
                        </w:rPr>
                      </w:pPr>
                      <w:r w:rsidRPr="008F3D78">
                        <w:rPr>
                          <w:i/>
                          <w:iCs/>
                          <w:color w:val="4472C4" w:themeColor="accent1"/>
                          <w:szCs w:val="20"/>
                        </w:rPr>
                        <w:t>“Getting clients connected quickly to all the providers in the collaborative. Detox admission was an area that has always been a lengthy wait and through this collaborative we were able to shift that. After gaining a letter of acceptance into treatment, clients were able to admit into a detox program very quickly. “</w:t>
                      </w:r>
                      <w:r w:rsidRPr="0000221B">
                        <w:rPr>
                          <w:i/>
                          <w:iCs/>
                          <w:color w:val="4472C4" w:themeColor="accent1"/>
                          <w:szCs w:val="20"/>
                        </w:rPr>
                        <w:t>– LC Member</w:t>
                      </w:r>
                    </w:p>
                    <w:p w14:paraId="093B6E01" w14:textId="77777777" w:rsidR="00FC26EE" w:rsidRPr="0000221B" w:rsidRDefault="00FC26EE" w:rsidP="00FC26EE">
                      <w:pPr>
                        <w:pBdr>
                          <w:top w:val="single" w:sz="24" w:space="8" w:color="4472C4" w:themeColor="accent1"/>
                          <w:bottom w:val="single" w:sz="24" w:space="8" w:color="4472C4" w:themeColor="accent1"/>
                        </w:pBdr>
                        <w:spacing w:after="0"/>
                        <w:rPr>
                          <w:i/>
                          <w:iCs/>
                          <w:color w:val="4472C4" w:themeColor="accent1"/>
                          <w:szCs w:val="20"/>
                        </w:rPr>
                      </w:pPr>
                    </w:p>
                    <w:p w14:paraId="47F7CF17" w14:textId="77777777" w:rsidR="00FC26EE" w:rsidRPr="00B82FA3" w:rsidRDefault="00FC26EE" w:rsidP="00FC26EE">
                      <w:pPr>
                        <w:pBdr>
                          <w:top w:val="single" w:sz="24" w:space="8" w:color="4472C4" w:themeColor="accent1"/>
                          <w:bottom w:val="single" w:sz="24" w:space="8" w:color="4472C4" w:themeColor="accent1"/>
                        </w:pBdr>
                        <w:spacing w:after="0"/>
                        <w:rPr>
                          <w:i/>
                          <w:iCs/>
                          <w:color w:val="4472C4" w:themeColor="accent1"/>
                          <w:szCs w:val="20"/>
                        </w:rPr>
                      </w:pPr>
                      <w:r w:rsidRPr="0000221B">
                        <w:rPr>
                          <w:i/>
                          <w:iCs/>
                          <w:color w:val="4472C4" w:themeColor="accent1"/>
                          <w:szCs w:val="20"/>
                        </w:rPr>
                        <w:t>“The ability to discuss strategy and to utilize partner staff to connect and disconnect with clients who are struggling, having wrap around support for both staff and clients and a deeper knowledge of service arrays for all those involved.” – LC Member</w:t>
                      </w:r>
                    </w:p>
                  </w:txbxContent>
                </v:textbox>
                <w10:wrap type="square" anchorx="page"/>
              </v:shape>
            </w:pict>
          </mc:Fallback>
        </mc:AlternateContent>
      </w:r>
      <w:r w:rsidRPr="00FC26EE">
        <w:rPr>
          <w:rFonts w:cstheme="minorHAnsi"/>
          <w:color w:val="231F20"/>
          <w:w w:val="95"/>
        </w:rPr>
        <w:t>The project is open to residents in the core area of Mat-</w:t>
      </w:r>
      <w:proofErr w:type="spellStart"/>
      <w:r w:rsidRPr="00FC26EE">
        <w:rPr>
          <w:rFonts w:cstheme="minorHAnsi"/>
          <w:color w:val="231F20"/>
          <w:w w:val="95"/>
        </w:rPr>
        <w:t>Su</w:t>
      </w:r>
      <w:proofErr w:type="spellEnd"/>
      <w:r w:rsidRPr="00FC26EE">
        <w:rPr>
          <w:rFonts w:cstheme="minorHAnsi"/>
          <w:color w:val="231F20"/>
          <w:w w:val="95"/>
        </w:rPr>
        <w:t xml:space="preserve"> through Big Lake and Sutton. Collaborative Care</w:t>
      </w:r>
      <w:r w:rsidRPr="00FC26EE">
        <w:rPr>
          <w:rFonts w:cstheme="minorHAnsi"/>
          <w:color w:val="231F20"/>
          <w:spacing w:val="1"/>
          <w:w w:val="95"/>
        </w:rPr>
        <w:t xml:space="preserve"> </w:t>
      </w:r>
      <w:r w:rsidRPr="00FC26EE">
        <w:rPr>
          <w:rFonts w:cstheme="minorHAnsi"/>
          <w:color w:val="231F20"/>
          <w:spacing w:val="-1"/>
          <w:w w:val="95"/>
        </w:rPr>
        <w:t xml:space="preserve">Coordinators (CCCs) from </w:t>
      </w:r>
      <w:r w:rsidRPr="00FC26EE">
        <w:rPr>
          <w:rFonts w:cstheme="minorHAnsi"/>
          <w:color w:val="231F20"/>
          <w:w w:val="95"/>
        </w:rPr>
        <w:t xml:space="preserve">TNR use a case management needs assessment to help individuals identify needed services </w:t>
      </w:r>
      <w:r w:rsidRPr="00FC26EE">
        <w:rPr>
          <w:rFonts w:cstheme="minorHAnsi"/>
          <w:color w:val="231F20"/>
          <w:spacing w:val="-69"/>
          <w:w w:val="95"/>
        </w:rPr>
        <w:t xml:space="preserve"> </w:t>
      </w:r>
      <w:r w:rsidRPr="00FC26EE">
        <w:rPr>
          <w:rFonts w:cstheme="minorHAnsi"/>
          <w:color w:val="231F20"/>
          <w:w w:val="95"/>
        </w:rPr>
        <w:t>and</w:t>
      </w:r>
      <w:r w:rsidRPr="00FC26EE">
        <w:rPr>
          <w:rFonts w:cstheme="minorHAnsi"/>
          <w:color w:val="231F20"/>
          <w:spacing w:val="-19"/>
          <w:w w:val="95"/>
        </w:rPr>
        <w:t xml:space="preserve"> </w:t>
      </w:r>
      <w:r w:rsidRPr="00FC26EE">
        <w:rPr>
          <w:rFonts w:cstheme="minorHAnsi"/>
          <w:color w:val="231F20"/>
          <w:w w:val="95"/>
        </w:rPr>
        <w:t>find</w:t>
      </w:r>
      <w:r w:rsidRPr="00FC26EE">
        <w:rPr>
          <w:rFonts w:cstheme="minorHAnsi"/>
          <w:color w:val="231F20"/>
          <w:spacing w:val="-19"/>
          <w:w w:val="95"/>
        </w:rPr>
        <w:t xml:space="preserve"> </w:t>
      </w:r>
      <w:r w:rsidRPr="00FC26EE">
        <w:rPr>
          <w:rFonts w:cstheme="minorHAnsi"/>
          <w:color w:val="231F20"/>
          <w:w w:val="95"/>
        </w:rPr>
        <w:t>the</w:t>
      </w:r>
      <w:r w:rsidRPr="00FC26EE">
        <w:rPr>
          <w:rFonts w:cstheme="minorHAnsi"/>
          <w:color w:val="231F20"/>
          <w:spacing w:val="-19"/>
          <w:w w:val="95"/>
        </w:rPr>
        <w:t xml:space="preserve"> </w:t>
      </w:r>
      <w:r w:rsidRPr="00FC26EE">
        <w:rPr>
          <w:rFonts w:cstheme="minorHAnsi"/>
          <w:color w:val="231F20"/>
          <w:w w:val="95"/>
        </w:rPr>
        <w:t>care</w:t>
      </w:r>
      <w:r w:rsidRPr="00FC26EE">
        <w:rPr>
          <w:rFonts w:cstheme="minorHAnsi"/>
          <w:color w:val="231F20"/>
          <w:spacing w:val="-18"/>
          <w:w w:val="95"/>
        </w:rPr>
        <w:t xml:space="preserve"> </w:t>
      </w:r>
      <w:r w:rsidRPr="00FC26EE">
        <w:rPr>
          <w:rFonts w:cstheme="minorHAnsi"/>
          <w:color w:val="231F20"/>
          <w:w w:val="95"/>
        </w:rPr>
        <w:t>and</w:t>
      </w:r>
      <w:r w:rsidRPr="00FC26EE">
        <w:rPr>
          <w:rFonts w:cstheme="minorHAnsi"/>
          <w:color w:val="231F20"/>
          <w:spacing w:val="-19"/>
          <w:w w:val="95"/>
        </w:rPr>
        <w:t xml:space="preserve"> </w:t>
      </w:r>
      <w:r w:rsidRPr="00FC26EE">
        <w:rPr>
          <w:rFonts w:cstheme="minorHAnsi"/>
          <w:color w:val="231F20"/>
          <w:w w:val="95"/>
        </w:rPr>
        <w:t>resources</w:t>
      </w:r>
      <w:r w:rsidRPr="00FC26EE">
        <w:rPr>
          <w:rFonts w:cstheme="minorHAnsi"/>
          <w:color w:val="231F20"/>
          <w:spacing w:val="-19"/>
          <w:w w:val="95"/>
        </w:rPr>
        <w:t xml:space="preserve"> </w:t>
      </w:r>
      <w:r w:rsidRPr="00FC26EE">
        <w:rPr>
          <w:rFonts w:cstheme="minorHAnsi"/>
          <w:color w:val="231F20"/>
          <w:w w:val="95"/>
        </w:rPr>
        <w:t>they</w:t>
      </w:r>
      <w:r w:rsidRPr="00FC26EE">
        <w:rPr>
          <w:rFonts w:cstheme="minorHAnsi"/>
          <w:color w:val="231F20"/>
          <w:spacing w:val="-18"/>
          <w:w w:val="95"/>
        </w:rPr>
        <w:t xml:space="preserve"> </w:t>
      </w:r>
      <w:r w:rsidRPr="00FC26EE">
        <w:rPr>
          <w:rFonts w:cstheme="minorHAnsi"/>
          <w:color w:val="231F20"/>
          <w:w w:val="95"/>
        </w:rPr>
        <w:t xml:space="preserve">need. </w:t>
      </w:r>
      <w:r w:rsidRPr="00FC26EE">
        <w:rPr>
          <w:rFonts w:cstheme="minorHAnsi"/>
        </w:rPr>
        <w:t xml:space="preserve">The CCC helps the client identify  short-term goals, a target completion date, required contacts, and the responsible party for goal achievement.  </w:t>
      </w:r>
      <w:r w:rsidRPr="00FC26EE">
        <w:rPr>
          <w:rFonts w:cstheme="minorHAnsi"/>
          <w:color w:val="231F20"/>
          <w:w w:val="95"/>
        </w:rPr>
        <w:t xml:space="preserve">There are at least 24 types of services and resources that the CCCs help their clients to access that </w:t>
      </w:r>
      <w:r w:rsidRPr="00FC26EE">
        <w:rPr>
          <w:rFonts w:eastAsia="Tahoma" w:cstheme="minorHAnsi"/>
          <w:color w:val="231F20"/>
          <w:w w:val="95"/>
        </w:rPr>
        <w:t xml:space="preserve">fall into three main categories: primary care, behavioral health, and basic needs. </w:t>
      </w:r>
    </w:p>
    <w:p w14:paraId="5CAC52B8" w14:textId="77777777" w:rsidR="00FC26EE" w:rsidRPr="00FC26EE" w:rsidRDefault="00FC26EE" w:rsidP="00FC26EE">
      <w:pPr>
        <w:widowControl w:val="0"/>
        <w:autoSpaceDE w:val="0"/>
        <w:autoSpaceDN w:val="0"/>
        <w:jc w:val="both"/>
        <w:rPr>
          <w:rFonts w:cstheme="minorHAnsi"/>
        </w:rPr>
      </w:pPr>
      <w:r w:rsidRPr="00FC26EE">
        <w:rPr>
          <w:rFonts w:cstheme="minorHAnsi"/>
        </w:rPr>
        <w:t>For most clients (81%), CCC contact occurs on the same or the following day. An additional 10% are contacted successfully within 2 to 5 days. CCCs try to contact the client immediately to take advantage of the potential "window of opportunity" that opens to get someone into treatment.</w:t>
      </w:r>
    </w:p>
    <w:p w14:paraId="59EE3F86" w14:textId="03CA1013" w:rsidR="00FC26EE" w:rsidRPr="00FC26EE" w:rsidRDefault="00FC26EE" w:rsidP="00FC26EE">
      <w:pPr>
        <w:keepNext/>
        <w:keepLines/>
        <w:spacing w:before="40" w:after="0"/>
        <w:outlineLvl w:val="1"/>
        <w:rPr>
          <w:rFonts w:asciiTheme="majorHAnsi" w:eastAsiaTheme="majorEastAsia" w:hAnsiTheme="majorHAnsi" w:cstheme="majorBidi"/>
          <w:color w:val="2F5496" w:themeColor="accent1" w:themeShade="BF"/>
          <w:sz w:val="26"/>
          <w:szCs w:val="26"/>
        </w:rPr>
      </w:pPr>
      <w:bookmarkStart w:id="5" w:name="_Toc114129139"/>
      <w:r w:rsidRPr="00FC26EE">
        <w:rPr>
          <w:rFonts w:asciiTheme="majorHAnsi" w:eastAsiaTheme="majorEastAsia" w:hAnsiTheme="majorHAnsi" w:cstheme="majorBidi"/>
          <w:color w:val="2F5496" w:themeColor="accent1" w:themeShade="BF"/>
          <w:sz w:val="26"/>
          <w:szCs w:val="26"/>
        </w:rPr>
        <w:lastRenderedPageBreak/>
        <w:t>Client Demographics and Referrals</w:t>
      </w:r>
      <w:bookmarkEnd w:id="5"/>
    </w:p>
    <w:p w14:paraId="2407D9FD" w14:textId="77777777" w:rsidR="00FC26EE" w:rsidRPr="00FC26EE" w:rsidRDefault="00FC26EE" w:rsidP="00FC26EE">
      <w:pPr>
        <w:spacing w:after="0" w:line="240" w:lineRule="auto"/>
        <w:jc w:val="both"/>
        <w:rPr>
          <w:rFonts w:cstheme="minorHAnsi"/>
        </w:rPr>
      </w:pPr>
      <w:r w:rsidRPr="00FC26EE">
        <w:rPr>
          <w:rFonts w:cstheme="minorHAnsi"/>
        </w:rPr>
        <w:t>The Lazarus Collaborative has had fifty-two participants since October 2021. Twenty inactive participants have discontinued their involvement with the program after receiving services for varying lengths of time and twenty-four individuals have “graduated.”</w:t>
      </w:r>
      <w:r w:rsidRPr="00FC26EE">
        <w:rPr>
          <w:b/>
          <w:bCs/>
        </w:rPr>
        <w:t xml:space="preserve"> </w:t>
      </w:r>
      <w:r w:rsidRPr="00FC26EE">
        <w:t>Graduated is defined as an improvement in the quality of life and circumstances that no longer require the assistance from a CCC to live a stable, sober life. This can include attending an inpatient treatment program.</w:t>
      </w:r>
      <w:r w:rsidRPr="00FC26EE">
        <w:rPr>
          <w:rFonts w:cstheme="minorHAnsi"/>
        </w:rPr>
        <w:t xml:space="preserve"> </w:t>
      </w:r>
    </w:p>
    <w:p w14:paraId="5C427E5F" w14:textId="77777777" w:rsidR="00FC26EE" w:rsidRPr="00FC26EE" w:rsidRDefault="00FC26EE" w:rsidP="00FC26EE">
      <w:pPr>
        <w:spacing w:after="0" w:line="240" w:lineRule="auto"/>
        <w:jc w:val="both"/>
        <w:rPr>
          <w:rFonts w:cstheme="minorHAnsi"/>
        </w:rPr>
      </w:pPr>
    </w:p>
    <w:p w14:paraId="7DF6FCF1" w14:textId="48119E82" w:rsidR="00FC26EE" w:rsidRPr="00FC26EE" w:rsidRDefault="00FC26EE" w:rsidP="00FC26EE">
      <w:pPr>
        <w:spacing w:after="0" w:line="240" w:lineRule="auto"/>
        <w:jc w:val="both"/>
        <w:rPr>
          <w:rFonts w:cstheme="minorHAnsi"/>
        </w:rPr>
      </w:pPr>
      <w:r w:rsidRPr="00FC26EE">
        <w:rPr>
          <w:rFonts w:cstheme="minorHAnsi"/>
        </w:rPr>
        <w:t xml:space="preserve">Referrals for the CCCs mainly come from self-referral from the True North helpline and walk-in referrals (36). Other referral sources were </w:t>
      </w:r>
      <w:proofErr w:type="spellStart"/>
      <w:r w:rsidRPr="00FC26EE">
        <w:rPr>
          <w:rFonts w:cstheme="minorHAnsi"/>
        </w:rPr>
        <w:t>Myhouse</w:t>
      </w:r>
      <w:proofErr w:type="spellEnd"/>
      <w:r w:rsidRPr="00FC26EE">
        <w:rPr>
          <w:rFonts w:cstheme="minorHAnsi"/>
        </w:rPr>
        <w:t xml:space="preserve"> (6) and the local hospital (5</w:t>
      </w:r>
      <w:r w:rsidR="002A637A">
        <w:rPr>
          <w:rFonts w:cstheme="minorHAnsi"/>
        </w:rPr>
        <w:t>)</w:t>
      </w:r>
      <w:r w:rsidRPr="00FC26EE">
        <w:rPr>
          <w:rFonts w:cstheme="minorHAnsi"/>
        </w:rPr>
        <w:t>. AN For most clients (81%), CCC contact occurs on the same or the following day. An additional 10 percent were contacted successfully within 2 to 5 days. CCCs try to contact the client immediately to take advantage of the potential "window of opportunity" that opens to get someone into treatment that exists when a person is in crisis and seeking help.</w:t>
      </w:r>
    </w:p>
    <w:p w14:paraId="0752A21D" w14:textId="77777777" w:rsidR="00FC26EE" w:rsidRPr="00FC26EE" w:rsidRDefault="00FC26EE" w:rsidP="00FC26EE">
      <w:pPr>
        <w:spacing w:after="0" w:line="240" w:lineRule="auto"/>
        <w:jc w:val="both"/>
      </w:pPr>
    </w:p>
    <w:p w14:paraId="0821F00E" w14:textId="77777777" w:rsidR="00FC26EE" w:rsidRPr="00FC26EE" w:rsidRDefault="00FC26EE" w:rsidP="00FC26EE">
      <w:pPr>
        <w:jc w:val="both"/>
        <w:rPr>
          <w:rFonts w:cstheme="minorHAnsi"/>
        </w:rPr>
      </w:pPr>
      <w:r w:rsidRPr="00FC26EE">
        <w:rPr>
          <w:rFonts w:asciiTheme="majorHAnsi" w:eastAsiaTheme="majorEastAsia" w:hAnsiTheme="majorHAnsi" w:cstheme="majorBidi"/>
          <w:noProof/>
          <w:color w:val="2F5496" w:themeColor="accent1" w:themeShade="BF"/>
          <w:sz w:val="32"/>
          <w:szCs w:val="32"/>
        </w:rPr>
        <mc:AlternateContent>
          <mc:Choice Requires="wps">
            <w:drawing>
              <wp:anchor distT="91440" distB="91440" distL="114300" distR="114300" simplePos="0" relativeHeight="251694592" behindDoc="0" locked="0" layoutInCell="1" allowOverlap="1" wp14:anchorId="2921295A" wp14:editId="783C2175">
                <wp:simplePos x="0" y="0"/>
                <wp:positionH relativeFrom="margin">
                  <wp:align>right</wp:align>
                </wp:positionH>
                <wp:positionV relativeFrom="paragraph">
                  <wp:posOffset>109220</wp:posOffset>
                </wp:positionV>
                <wp:extent cx="3681095" cy="2816225"/>
                <wp:effectExtent l="0" t="0" r="0" b="3175"/>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1095" cy="2816225"/>
                        </a:xfrm>
                        <a:prstGeom prst="rect">
                          <a:avLst/>
                        </a:prstGeom>
                        <a:noFill/>
                        <a:ln w="9525">
                          <a:noFill/>
                          <a:miter lim="800000"/>
                          <a:headEnd/>
                          <a:tailEnd/>
                        </a:ln>
                      </wps:spPr>
                      <wps:txbx>
                        <w:txbxContent>
                          <w:p w14:paraId="418154C7" w14:textId="77777777" w:rsidR="00FC26EE" w:rsidRPr="00E22DCD" w:rsidRDefault="00FC26EE" w:rsidP="00FC26EE">
                            <w:pPr>
                              <w:pBdr>
                                <w:top w:val="single" w:sz="24" w:space="12" w:color="4472C4" w:themeColor="accent1"/>
                              </w:pBdr>
                              <w:ind w:left="288" w:right="144"/>
                              <w:rPr>
                                <w:rFonts w:cstheme="minorHAnsi"/>
                                <w:color w:val="4472C4" w:themeColor="accent1"/>
                                <w:sz w:val="24"/>
                                <w:szCs w:val="24"/>
                              </w:rPr>
                            </w:pPr>
                            <w:r w:rsidRPr="00E22DCD">
                              <w:rPr>
                                <w:rFonts w:cstheme="minorHAnsi"/>
                                <w:color w:val="4472C4" w:themeColor="accent1"/>
                                <w:sz w:val="24"/>
                                <w:szCs w:val="24"/>
                              </w:rPr>
                              <w:t>Graduates fell into three categories:</w:t>
                            </w:r>
                          </w:p>
                          <w:p w14:paraId="199E20C6" w14:textId="77777777" w:rsidR="00FC26EE" w:rsidRPr="00610F1E" w:rsidRDefault="00FC26EE" w:rsidP="00FC26EE">
                            <w:pPr>
                              <w:pStyle w:val="ListParagraph"/>
                              <w:numPr>
                                <w:ilvl w:val="0"/>
                                <w:numId w:val="37"/>
                              </w:numPr>
                              <w:spacing w:after="80"/>
                              <w:ind w:left="648" w:right="288" w:hanging="288"/>
                              <w:contextualSpacing w:val="0"/>
                              <w:rPr>
                                <w:rFonts w:cstheme="minorHAnsi"/>
                                <w:color w:val="4472C4" w:themeColor="accent1"/>
                              </w:rPr>
                            </w:pPr>
                            <w:r w:rsidRPr="00610F1E">
                              <w:rPr>
                                <w:rFonts w:cstheme="minorHAnsi"/>
                                <w:color w:val="4472C4" w:themeColor="accent1"/>
                              </w:rPr>
                              <w:t>Stable and in a residential treatment program (13)</w:t>
                            </w:r>
                          </w:p>
                          <w:p w14:paraId="625C1489" w14:textId="77777777" w:rsidR="00FC26EE" w:rsidRPr="00610F1E" w:rsidRDefault="00FC26EE" w:rsidP="00FC26EE">
                            <w:pPr>
                              <w:pStyle w:val="ListParagraph"/>
                              <w:numPr>
                                <w:ilvl w:val="0"/>
                                <w:numId w:val="37"/>
                              </w:numPr>
                              <w:spacing w:after="80"/>
                              <w:ind w:left="648" w:right="288" w:hanging="288"/>
                              <w:contextualSpacing w:val="0"/>
                              <w:rPr>
                                <w:rFonts w:cstheme="minorHAnsi"/>
                                <w:color w:val="4472C4" w:themeColor="accent1"/>
                              </w:rPr>
                            </w:pPr>
                            <w:r w:rsidRPr="00610F1E">
                              <w:rPr>
                                <w:rFonts w:cstheme="minorHAnsi"/>
                                <w:color w:val="4472C4" w:themeColor="accent1"/>
                              </w:rPr>
                              <w:t>Stable and not in services (8)</w:t>
                            </w:r>
                          </w:p>
                          <w:p w14:paraId="018CA5FD" w14:textId="77777777" w:rsidR="00FC26EE" w:rsidRPr="00610F1E" w:rsidRDefault="00FC26EE" w:rsidP="00FC26EE">
                            <w:pPr>
                              <w:pStyle w:val="ListParagraph"/>
                              <w:numPr>
                                <w:ilvl w:val="0"/>
                                <w:numId w:val="37"/>
                              </w:numPr>
                              <w:spacing w:after="400"/>
                              <w:ind w:left="648" w:right="288" w:hanging="288"/>
                              <w:contextualSpacing w:val="0"/>
                              <w:rPr>
                                <w:rFonts w:cstheme="minorHAnsi"/>
                                <w:color w:val="4472C4" w:themeColor="accent1"/>
                              </w:rPr>
                            </w:pPr>
                            <w:r w:rsidRPr="00610F1E">
                              <w:rPr>
                                <w:rFonts w:cstheme="minorHAnsi"/>
                                <w:color w:val="4472C4" w:themeColor="accent1"/>
                              </w:rPr>
                              <w:t>Stable and in outpatient treatment (5)</w:t>
                            </w:r>
                          </w:p>
                          <w:p w14:paraId="0BC882B3" w14:textId="77777777" w:rsidR="00FC26EE" w:rsidRPr="00FB665F" w:rsidRDefault="00FC26EE" w:rsidP="00FC26EE">
                            <w:pPr>
                              <w:spacing w:after="0"/>
                              <w:ind w:left="288" w:right="288"/>
                              <w:jc w:val="center"/>
                              <w:rPr>
                                <w:rFonts w:asciiTheme="majorHAnsi" w:hAnsiTheme="majorHAnsi" w:cstheme="majorHAnsi"/>
                                <w:color w:val="4472C4" w:themeColor="accent1"/>
                              </w:rPr>
                            </w:pPr>
                            <w:r w:rsidRPr="00FB665F">
                              <w:rPr>
                                <w:rFonts w:asciiTheme="majorHAnsi" w:hAnsiTheme="majorHAnsi" w:cstheme="majorHAnsi"/>
                                <w:color w:val="4472C4" w:themeColor="accent1"/>
                              </w:rPr>
                              <w:t>91% were housed.</w:t>
                            </w:r>
                          </w:p>
                          <w:p w14:paraId="264AD1D1" w14:textId="77777777" w:rsidR="00FC26EE" w:rsidRPr="00FB665F" w:rsidRDefault="00FC26EE" w:rsidP="00FC26EE">
                            <w:pPr>
                              <w:spacing w:after="0"/>
                              <w:ind w:left="288" w:right="288"/>
                              <w:jc w:val="center"/>
                              <w:rPr>
                                <w:rFonts w:asciiTheme="majorHAnsi" w:hAnsiTheme="majorHAnsi" w:cstheme="majorHAnsi"/>
                                <w:color w:val="4472C4" w:themeColor="accent1"/>
                              </w:rPr>
                            </w:pPr>
                            <w:r w:rsidRPr="00FB665F">
                              <w:rPr>
                                <w:rFonts w:asciiTheme="majorHAnsi" w:hAnsiTheme="majorHAnsi" w:cstheme="majorHAnsi"/>
                                <w:color w:val="4472C4" w:themeColor="accent1"/>
                              </w:rPr>
                              <w:t>83% had primary care.</w:t>
                            </w:r>
                          </w:p>
                          <w:p w14:paraId="1F5FF42A" w14:textId="77777777" w:rsidR="00FC26EE" w:rsidRPr="00FB665F" w:rsidRDefault="00FC26EE" w:rsidP="00FC26EE">
                            <w:pPr>
                              <w:spacing w:after="0"/>
                              <w:ind w:left="288" w:right="288"/>
                              <w:jc w:val="center"/>
                              <w:rPr>
                                <w:rFonts w:asciiTheme="majorHAnsi" w:hAnsiTheme="majorHAnsi" w:cstheme="majorHAnsi"/>
                                <w:color w:val="4472C4" w:themeColor="accent1"/>
                              </w:rPr>
                            </w:pPr>
                            <w:r w:rsidRPr="00FB665F">
                              <w:rPr>
                                <w:rFonts w:asciiTheme="majorHAnsi" w:hAnsiTheme="majorHAnsi" w:cstheme="majorHAnsi"/>
                                <w:color w:val="4472C4" w:themeColor="accent1"/>
                              </w:rPr>
                              <w:t>75% were involved in the recovery community.</w:t>
                            </w:r>
                          </w:p>
                          <w:p w14:paraId="3F26B80D" w14:textId="77777777" w:rsidR="00FC26EE" w:rsidRPr="00FB665F" w:rsidRDefault="00FC26EE" w:rsidP="00FC26EE">
                            <w:pPr>
                              <w:spacing w:after="0"/>
                              <w:ind w:left="288" w:right="288"/>
                              <w:jc w:val="center"/>
                              <w:rPr>
                                <w:rFonts w:asciiTheme="majorHAnsi" w:hAnsiTheme="majorHAnsi" w:cstheme="majorHAnsi"/>
                                <w:color w:val="4472C4" w:themeColor="accent1"/>
                              </w:rPr>
                            </w:pPr>
                            <w:r w:rsidRPr="00FB665F">
                              <w:rPr>
                                <w:rFonts w:asciiTheme="majorHAnsi" w:hAnsiTheme="majorHAnsi" w:cstheme="majorHAnsi"/>
                                <w:color w:val="4472C4" w:themeColor="accent1"/>
                              </w:rPr>
                              <w:t xml:space="preserve">83% were working on relationships with family and friends. </w:t>
                            </w:r>
                          </w:p>
                          <w:p w14:paraId="4B6FA32D" w14:textId="77777777" w:rsidR="00FC26EE" w:rsidRPr="00FB665F" w:rsidRDefault="00FC26EE" w:rsidP="00FC26EE">
                            <w:pPr>
                              <w:pBdr>
                                <w:bottom w:val="single" w:sz="24" w:space="8" w:color="4472C4" w:themeColor="accent1"/>
                              </w:pBdr>
                              <w:spacing w:after="0" w:line="240" w:lineRule="auto"/>
                              <w:ind w:left="288" w:right="288"/>
                              <w:jc w:val="center"/>
                              <w:rPr>
                                <w:rFonts w:asciiTheme="majorHAnsi" w:hAnsiTheme="majorHAnsi" w:cstheme="majorHAnsi"/>
                                <w:i/>
                                <w:iCs/>
                                <w:color w:val="4472C4" w:themeColor="accent1"/>
                              </w:rPr>
                            </w:pPr>
                            <w:r w:rsidRPr="00FB665F">
                              <w:rPr>
                                <w:rFonts w:asciiTheme="majorHAnsi" w:hAnsiTheme="majorHAnsi" w:cstheme="majorHAnsi"/>
                                <w:color w:val="4472C4" w:themeColor="accent1"/>
                              </w:rPr>
                              <w:t>66% had graduated residential treatment.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21295A" id="_x0000_s1032" type="#_x0000_t202" style="position:absolute;left:0;text-align:left;margin-left:238.65pt;margin-top:8.6pt;width:289.85pt;height:221.75pt;z-index:251694592;visibility:visible;mso-wrap-style:square;mso-width-percent:0;mso-height-percent:0;mso-wrap-distance-left:9pt;mso-wrap-distance-top:7.2pt;mso-wrap-distance-right:9pt;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" filled="f" stroked="f">
                <v:textbox>
                  <w:txbxContent>
                    <w:p w14:paraId="418154C7" w14:textId="77777777" w:rsidR="00FC26EE" w:rsidRPr="00E22DCD" w:rsidRDefault="00FC26EE" w:rsidP="00FC26EE">
                      <w:pPr>
                        <w:pBdr>
                          <w:top w:val="single" w:sz="24" w:space="12" w:color="4472C4" w:themeColor="accent1"/>
                        </w:pBdr>
                        <w:ind w:left="288" w:right="144"/>
                        <w:rPr>
                          <w:rFonts w:cstheme="minorHAnsi"/>
                          <w:color w:val="4472C4" w:themeColor="accent1"/>
                          <w:sz w:val="24"/>
                          <w:szCs w:val="24"/>
                        </w:rPr>
                      </w:pPr>
                      <w:r w:rsidRPr="00E22DCD">
                        <w:rPr>
                          <w:rFonts w:cstheme="minorHAnsi"/>
                          <w:color w:val="4472C4" w:themeColor="accent1"/>
                          <w:sz w:val="24"/>
                          <w:szCs w:val="24"/>
                        </w:rPr>
                        <w:t>Graduates fell into three categories:</w:t>
                      </w:r>
                    </w:p>
                    <w:p w14:paraId="199E20C6" w14:textId="77777777" w:rsidR="00FC26EE" w:rsidRPr="00610F1E" w:rsidRDefault="00FC26EE" w:rsidP="00FC26EE">
                      <w:pPr>
                        <w:pStyle w:val="ListParagraph"/>
                        <w:numPr>
                          <w:ilvl w:val="0"/>
                          <w:numId w:val="37"/>
                        </w:numPr>
                        <w:spacing w:after="80"/>
                        <w:ind w:left="648" w:right="288" w:hanging="288"/>
                        <w:contextualSpacing w:val="0"/>
                        <w:rPr>
                          <w:rFonts w:cstheme="minorHAnsi"/>
                          <w:color w:val="4472C4" w:themeColor="accent1"/>
                        </w:rPr>
                      </w:pPr>
                      <w:r w:rsidRPr="00610F1E">
                        <w:rPr>
                          <w:rFonts w:cstheme="minorHAnsi"/>
                          <w:color w:val="4472C4" w:themeColor="accent1"/>
                        </w:rPr>
                        <w:t>Stable and in a residential treatment program (13)</w:t>
                      </w:r>
                    </w:p>
                    <w:p w14:paraId="625C1489" w14:textId="77777777" w:rsidR="00FC26EE" w:rsidRPr="00610F1E" w:rsidRDefault="00FC26EE" w:rsidP="00FC26EE">
                      <w:pPr>
                        <w:pStyle w:val="ListParagraph"/>
                        <w:numPr>
                          <w:ilvl w:val="0"/>
                          <w:numId w:val="37"/>
                        </w:numPr>
                        <w:spacing w:after="80"/>
                        <w:ind w:left="648" w:right="288" w:hanging="288"/>
                        <w:contextualSpacing w:val="0"/>
                        <w:rPr>
                          <w:rFonts w:cstheme="minorHAnsi"/>
                          <w:color w:val="4472C4" w:themeColor="accent1"/>
                        </w:rPr>
                      </w:pPr>
                      <w:r w:rsidRPr="00610F1E">
                        <w:rPr>
                          <w:rFonts w:cstheme="minorHAnsi"/>
                          <w:color w:val="4472C4" w:themeColor="accent1"/>
                        </w:rPr>
                        <w:t>Stable and not in services (8)</w:t>
                      </w:r>
                    </w:p>
                    <w:p w14:paraId="018CA5FD" w14:textId="77777777" w:rsidR="00FC26EE" w:rsidRPr="00610F1E" w:rsidRDefault="00FC26EE" w:rsidP="00FC26EE">
                      <w:pPr>
                        <w:pStyle w:val="ListParagraph"/>
                        <w:numPr>
                          <w:ilvl w:val="0"/>
                          <w:numId w:val="37"/>
                        </w:numPr>
                        <w:spacing w:after="400"/>
                        <w:ind w:left="648" w:right="288" w:hanging="288"/>
                        <w:contextualSpacing w:val="0"/>
                        <w:rPr>
                          <w:rFonts w:cstheme="minorHAnsi"/>
                          <w:color w:val="4472C4" w:themeColor="accent1"/>
                        </w:rPr>
                      </w:pPr>
                      <w:r w:rsidRPr="00610F1E">
                        <w:rPr>
                          <w:rFonts w:cstheme="minorHAnsi"/>
                          <w:color w:val="4472C4" w:themeColor="accent1"/>
                        </w:rPr>
                        <w:t>Stable and in outpatient treatment (5)</w:t>
                      </w:r>
                    </w:p>
                    <w:p w14:paraId="0BC882B3" w14:textId="77777777" w:rsidR="00FC26EE" w:rsidRPr="00FB665F" w:rsidRDefault="00FC26EE" w:rsidP="00FC26EE">
                      <w:pPr>
                        <w:spacing w:after="0"/>
                        <w:ind w:left="288" w:right="288"/>
                        <w:jc w:val="center"/>
                        <w:rPr>
                          <w:rFonts w:asciiTheme="majorHAnsi" w:hAnsiTheme="majorHAnsi" w:cstheme="majorHAnsi"/>
                          <w:color w:val="4472C4" w:themeColor="accent1"/>
                        </w:rPr>
                      </w:pPr>
                      <w:r w:rsidRPr="00FB665F">
                        <w:rPr>
                          <w:rFonts w:asciiTheme="majorHAnsi" w:hAnsiTheme="majorHAnsi" w:cstheme="majorHAnsi"/>
                          <w:color w:val="4472C4" w:themeColor="accent1"/>
                        </w:rPr>
                        <w:t>91% were housed.</w:t>
                      </w:r>
                    </w:p>
                    <w:p w14:paraId="264AD1D1" w14:textId="77777777" w:rsidR="00FC26EE" w:rsidRPr="00FB665F" w:rsidRDefault="00FC26EE" w:rsidP="00FC26EE">
                      <w:pPr>
                        <w:spacing w:after="0"/>
                        <w:ind w:left="288" w:right="288"/>
                        <w:jc w:val="center"/>
                        <w:rPr>
                          <w:rFonts w:asciiTheme="majorHAnsi" w:hAnsiTheme="majorHAnsi" w:cstheme="majorHAnsi"/>
                          <w:color w:val="4472C4" w:themeColor="accent1"/>
                        </w:rPr>
                      </w:pPr>
                      <w:r w:rsidRPr="00FB665F">
                        <w:rPr>
                          <w:rFonts w:asciiTheme="majorHAnsi" w:hAnsiTheme="majorHAnsi" w:cstheme="majorHAnsi"/>
                          <w:color w:val="4472C4" w:themeColor="accent1"/>
                        </w:rPr>
                        <w:t>83% had primary care.</w:t>
                      </w:r>
                    </w:p>
                    <w:p w14:paraId="1F5FF42A" w14:textId="77777777" w:rsidR="00FC26EE" w:rsidRPr="00FB665F" w:rsidRDefault="00FC26EE" w:rsidP="00FC26EE">
                      <w:pPr>
                        <w:spacing w:after="0"/>
                        <w:ind w:left="288" w:right="288"/>
                        <w:jc w:val="center"/>
                        <w:rPr>
                          <w:rFonts w:asciiTheme="majorHAnsi" w:hAnsiTheme="majorHAnsi" w:cstheme="majorHAnsi"/>
                          <w:color w:val="4472C4" w:themeColor="accent1"/>
                        </w:rPr>
                      </w:pPr>
                      <w:r w:rsidRPr="00FB665F">
                        <w:rPr>
                          <w:rFonts w:asciiTheme="majorHAnsi" w:hAnsiTheme="majorHAnsi" w:cstheme="majorHAnsi"/>
                          <w:color w:val="4472C4" w:themeColor="accent1"/>
                        </w:rPr>
                        <w:t>75% were involved in the recovery community.</w:t>
                      </w:r>
                    </w:p>
                    <w:p w14:paraId="3F26B80D" w14:textId="77777777" w:rsidR="00FC26EE" w:rsidRPr="00FB665F" w:rsidRDefault="00FC26EE" w:rsidP="00FC26EE">
                      <w:pPr>
                        <w:spacing w:after="0"/>
                        <w:ind w:left="288" w:right="288"/>
                        <w:jc w:val="center"/>
                        <w:rPr>
                          <w:rFonts w:asciiTheme="majorHAnsi" w:hAnsiTheme="majorHAnsi" w:cstheme="majorHAnsi"/>
                          <w:color w:val="4472C4" w:themeColor="accent1"/>
                        </w:rPr>
                      </w:pPr>
                      <w:r w:rsidRPr="00FB665F">
                        <w:rPr>
                          <w:rFonts w:asciiTheme="majorHAnsi" w:hAnsiTheme="majorHAnsi" w:cstheme="majorHAnsi"/>
                          <w:color w:val="4472C4" w:themeColor="accent1"/>
                        </w:rPr>
                        <w:t xml:space="preserve">83% were working on relationships with family and friends. </w:t>
                      </w:r>
                    </w:p>
                    <w:p w14:paraId="4B6FA32D" w14:textId="77777777" w:rsidR="00FC26EE" w:rsidRPr="00FB665F" w:rsidRDefault="00FC26EE" w:rsidP="00FC26EE">
                      <w:pPr>
                        <w:pBdr>
                          <w:bottom w:val="single" w:sz="24" w:space="8" w:color="4472C4" w:themeColor="accent1"/>
                        </w:pBdr>
                        <w:spacing w:after="0" w:line="240" w:lineRule="auto"/>
                        <w:ind w:left="288" w:right="288"/>
                        <w:jc w:val="center"/>
                        <w:rPr>
                          <w:rFonts w:asciiTheme="majorHAnsi" w:hAnsiTheme="majorHAnsi" w:cstheme="majorHAnsi"/>
                          <w:i/>
                          <w:iCs/>
                          <w:color w:val="4472C4" w:themeColor="accent1"/>
                        </w:rPr>
                      </w:pPr>
                      <w:r w:rsidRPr="00FB665F">
                        <w:rPr>
                          <w:rFonts w:asciiTheme="majorHAnsi" w:hAnsiTheme="majorHAnsi" w:cstheme="majorHAnsi"/>
                          <w:color w:val="4472C4" w:themeColor="accent1"/>
                        </w:rPr>
                        <w:t>66% had graduated residential treatment.</w:t>
                      </w:r>
                    </w:p>
                  </w:txbxContent>
                </v:textbox>
                <w10:wrap type="square" anchorx="margin"/>
              </v:shape>
            </w:pict>
          </mc:Fallback>
        </mc:AlternateContent>
      </w:r>
      <w:r w:rsidRPr="00FC26EE">
        <w:rPr>
          <w:rFonts w:asciiTheme="majorHAnsi" w:eastAsiaTheme="majorEastAsia" w:hAnsiTheme="majorHAnsi" w:cstheme="majorBidi"/>
          <w:color w:val="2F5496" w:themeColor="accent1" w:themeShade="BF"/>
          <w:sz w:val="32"/>
          <w:szCs w:val="32"/>
        </w:rPr>
        <w:t>Outcomes</w:t>
      </w:r>
    </w:p>
    <w:p w14:paraId="1903016F" w14:textId="77777777" w:rsidR="00FC26EE" w:rsidRPr="00FC26EE" w:rsidRDefault="00FC26EE" w:rsidP="00FC26EE">
      <w:pPr>
        <w:keepNext/>
        <w:keepLines/>
        <w:spacing w:before="40" w:after="0"/>
        <w:outlineLvl w:val="2"/>
        <w:rPr>
          <w:rFonts w:asciiTheme="majorHAnsi" w:eastAsiaTheme="majorEastAsia" w:hAnsiTheme="majorHAnsi" w:cstheme="majorBidi"/>
          <w:color w:val="1F3763" w:themeColor="accent1" w:themeShade="7F"/>
          <w:sz w:val="32"/>
          <w:szCs w:val="32"/>
        </w:rPr>
      </w:pPr>
      <w:bookmarkStart w:id="6" w:name="_Toc114129140"/>
      <w:r w:rsidRPr="00FC26EE">
        <w:rPr>
          <w:rFonts w:asciiTheme="majorHAnsi" w:eastAsiaTheme="majorEastAsia" w:hAnsiTheme="majorHAnsi" w:cstheme="majorBidi"/>
          <w:color w:val="1F3763" w:themeColor="accent1" w:themeShade="7F"/>
          <w:sz w:val="24"/>
          <w:szCs w:val="24"/>
        </w:rPr>
        <w:t>Graduated Clients:  24 individuals</w:t>
      </w:r>
      <w:bookmarkEnd w:id="6"/>
    </w:p>
    <w:p w14:paraId="235AC995" w14:textId="539BC8FC" w:rsidR="00FC26EE" w:rsidRPr="00FC26EE" w:rsidRDefault="00FC4881" w:rsidP="00FC26EE">
      <w:pPr>
        <w:spacing w:after="400"/>
        <w:jc w:val="both"/>
      </w:pPr>
      <w:r>
        <w:t xml:space="preserve">For graduated clients </w:t>
      </w:r>
      <w:r w:rsidR="00FC26EE" w:rsidRPr="00FC26EE">
        <w:t xml:space="preserve">CCC services totaled 356 hours and cost $28,722. The hours that graduated clients worked with CCCs ranged from  2.8 to 72 hours, with an average time of 14.2 hours and an average cost of $1,145 per client. When comparing the different categories of graduated clients, those </w:t>
      </w:r>
      <w:r>
        <w:t>who were admitted to</w:t>
      </w:r>
      <w:r w:rsidR="00FC26EE" w:rsidRPr="00FC26EE">
        <w:t xml:space="preserve"> residential treatment received, on average, over twice the number of CCC hours as compared to those who were stable and/or in outpatient treatment.  </w:t>
      </w:r>
    </w:p>
    <w:p w14:paraId="6CF40CD4" w14:textId="77777777" w:rsidR="00FC26EE" w:rsidRPr="00FC26EE" w:rsidRDefault="00FC26EE" w:rsidP="00FC26EE">
      <w:pPr>
        <w:rPr>
          <w:b/>
          <w:bCs/>
        </w:rPr>
      </w:pPr>
      <w:r w:rsidRPr="00FC26EE">
        <w:rPr>
          <w:b/>
          <w:bCs/>
        </w:rPr>
        <w:t>Table 1. Hours and Cost of CCC Support for Graduated Clients</w:t>
      </w:r>
    </w:p>
    <w:tbl>
      <w:tblPr>
        <w:tblStyle w:val="GridTable3-Accent51"/>
        <w:tblW w:w="0" w:type="auto"/>
        <w:tblLook w:val="04A0" w:firstRow="1" w:lastRow="0" w:firstColumn="1" w:lastColumn="0" w:noHBand="0" w:noVBand="1"/>
      </w:tblPr>
      <w:tblGrid>
        <w:gridCol w:w="2775"/>
        <w:gridCol w:w="1870"/>
        <w:gridCol w:w="1870"/>
        <w:gridCol w:w="1870"/>
      </w:tblGrid>
      <w:tr w:rsidR="00FC26EE" w:rsidRPr="00FC26EE" w14:paraId="3D668D6C" w14:textId="77777777" w:rsidTr="002F737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775" w:type="dxa"/>
          </w:tcPr>
          <w:p w14:paraId="699D0797" w14:textId="77777777" w:rsidR="00FC26EE" w:rsidRPr="00FC26EE" w:rsidRDefault="00FC26EE" w:rsidP="00FC26EE">
            <w:r w:rsidRPr="00FC26EE">
              <w:t>Status of Graduated Clients</w:t>
            </w:r>
          </w:p>
        </w:tc>
        <w:tc>
          <w:tcPr>
            <w:tcW w:w="1870" w:type="dxa"/>
          </w:tcPr>
          <w:p w14:paraId="48391F52" w14:textId="77777777" w:rsidR="00FC26EE" w:rsidRPr="00FC26EE" w:rsidRDefault="00FC26EE" w:rsidP="00FC26EE">
            <w:pPr>
              <w:jc w:val="center"/>
              <w:cnfStyle w:val="100000000000" w:firstRow="1" w:lastRow="0" w:firstColumn="0" w:lastColumn="0" w:oddVBand="0" w:evenVBand="0" w:oddHBand="0" w:evenHBand="0" w:firstRowFirstColumn="0" w:firstRowLastColumn="0" w:lastRowFirstColumn="0" w:lastRowLastColumn="0"/>
            </w:pPr>
            <w:r w:rsidRPr="00FC26EE">
              <w:t>Average CCC hours</w:t>
            </w:r>
          </w:p>
        </w:tc>
        <w:tc>
          <w:tcPr>
            <w:tcW w:w="1870" w:type="dxa"/>
          </w:tcPr>
          <w:p w14:paraId="5273631B" w14:textId="77777777" w:rsidR="00FC26EE" w:rsidRPr="00FC26EE" w:rsidRDefault="00FC26EE" w:rsidP="00FC26EE">
            <w:pPr>
              <w:jc w:val="center"/>
              <w:cnfStyle w:val="100000000000" w:firstRow="1" w:lastRow="0" w:firstColumn="0" w:lastColumn="0" w:oddVBand="0" w:evenVBand="0" w:oddHBand="0" w:evenHBand="0" w:firstRowFirstColumn="0" w:firstRowLastColumn="0" w:lastRowFirstColumn="0" w:lastRowLastColumn="0"/>
            </w:pPr>
            <w:r w:rsidRPr="00FC26EE">
              <w:t>Average cost of CCC services</w:t>
            </w:r>
          </w:p>
        </w:tc>
        <w:tc>
          <w:tcPr>
            <w:tcW w:w="1870" w:type="dxa"/>
          </w:tcPr>
          <w:p w14:paraId="2FADE63D" w14:textId="77777777" w:rsidR="00FC26EE" w:rsidRPr="00FC26EE" w:rsidRDefault="00FC26EE" w:rsidP="00FC26EE">
            <w:pPr>
              <w:jc w:val="center"/>
              <w:cnfStyle w:val="100000000000" w:firstRow="1" w:lastRow="0" w:firstColumn="0" w:lastColumn="0" w:oddVBand="0" w:evenVBand="0" w:oddHBand="0" w:evenHBand="0" w:firstRowFirstColumn="0" w:firstRowLastColumn="0" w:lastRowFirstColumn="0" w:lastRowLastColumn="0"/>
            </w:pPr>
            <w:r w:rsidRPr="00FC26EE">
              <w:t>No. of clients in this status category</w:t>
            </w:r>
          </w:p>
        </w:tc>
      </w:tr>
      <w:tr w:rsidR="00FC26EE" w:rsidRPr="00FC26EE" w14:paraId="0BB2883B" w14:textId="77777777" w:rsidTr="002F73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5" w:type="dxa"/>
          </w:tcPr>
          <w:p w14:paraId="224C4B37" w14:textId="77777777" w:rsidR="00FC26EE" w:rsidRPr="00FC26EE" w:rsidRDefault="00FC26EE" w:rsidP="00FC26EE">
            <w:pPr>
              <w:spacing w:before="80" w:after="80"/>
            </w:pPr>
            <w:r w:rsidRPr="00FC26EE">
              <w:t>In Residential Treatment</w:t>
            </w:r>
          </w:p>
        </w:tc>
        <w:tc>
          <w:tcPr>
            <w:tcW w:w="1870" w:type="dxa"/>
          </w:tcPr>
          <w:p w14:paraId="63EE54CB" w14:textId="77777777" w:rsidR="00FC26EE" w:rsidRPr="00FC26EE" w:rsidRDefault="00FC26EE" w:rsidP="00FC26EE">
            <w:pPr>
              <w:spacing w:before="80" w:after="80"/>
              <w:jc w:val="center"/>
              <w:cnfStyle w:val="000000100000" w:firstRow="0" w:lastRow="0" w:firstColumn="0" w:lastColumn="0" w:oddVBand="0" w:evenVBand="0" w:oddHBand="1" w:evenHBand="0" w:firstRowFirstColumn="0" w:firstRowLastColumn="0" w:lastRowFirstColumn="0" w:lastRowLastColumn="0"/>
            </w:pPr>
            <w:r w:rsidRPr="00FC26EE">
              <w:t>21.8</w:t>
            </w:r>
          </w:p>
        </w:tc>
        <w:tc>
          <w:tcPr>
            <w:tcW w:w="1870" w:type="dxa"/>
          </w:tcPr>
          <w:p w14:paraId="4937EB74" w14:textId="77777777" w:rsidR="00FC26EE" w:rsidRPr="00FC26EE" w:rsidRDefault="00FC26EE" w:rsidP="00FC26EE">
            <w:pPr>
              <w:spacing w:before="80" w:after="80"/>
              <w:jc w:val="center"/>
              <w:cnfStyle w:val="000000100000" w:firstRow="0" w:lastRow="0" w:firstColumn="0" w:lastColumn="0" w:oddVBand="0" w:evenVBand="0" w:oddHBand="1" w:evenHBand="0" w:firstRowFirstColumn="0" w:firstRowLastColumn="0" w:lastRowFirstColumn="0" w:lastRowLastColumn="0"/>
            </w:pPr>
            <w:r w:rsidRPr="00FC26EE">
              <w:t>$1,759</w:t>
            </w:r>
          </w:p>
        </w:tc>
        <w:tc>
          <w:tcPr>
            <w:tcW w:w="1870" w:type="dxa"/>
          </w:tcPr>
          <w:p w14:paraId="015096B6" w14:textId="77777777" w:rsidR="00FC26EE" w:rsidRPr="00FC26EE" w:rsidRDefault="00FC26EE" w:rsidP="00FC26EE">
            <w:pPr>
              <w:spacing w:before="80" w:after="80"/>
              <w:jc w:val="center"/>
              <w:cnfStyle w:val="000000100000" w:firstRow="0" w:lastRow="0" w:firstColumn="0" w:lastColumn="0" w:oddVBand="0" w:evenVBand="0" w:oddHBand="1" w:evenHBand="0" w:firstRowFirstColumn="0" w:firstRowLastColumn="0" w:lastRowFirstColumn="0" w:lastRowLastColumn="0"/>
            </w:pPr>
            <w:r w:rsidRPr="00FC26EE">
              <w:t>13</w:t>
            </w:r>
          </w:p>
        </w:tc>
      </w:tr>
      <w:tr w:rsidR="00FC26EE" w:rsidRPr="00FC26EE" w14:paraId="5CCB9E06" w14:textId="77777777" w:rsidTr="002F7375">
        <w:tc>
          <w:tcPr>
            <w:cnfStyle w:val="001000000000" w:firstRow="0" w:lastRow="0" w:firstColumn="1" w:lastColumn="0" w:oddVBand="0" w:evenVBand="0" w:oddHBand="0" w:evenHBand="0" w:firstRowFirstColumn="0" w:firstRowLastColumn="0" w:lastRowFirstColumn="0" w:lastRowLastColumn="0"/>
            <w:tcW w:w="2775" w:type="dxa"/>
          </w:tcPr>
          <w:p w14:paraId="5B20F72E" w14:textId="77777777" w:rsidR="00FC26EE" w:rsidRPr="00FC26EE" w:rsidRDefault="00FC26EE" w:rsidP="00FC26EE">
            <w:pPr>
              <w:spacing w:before="80" w:after="80"/>
            </w:pPr>
            <w:r w:rsidRPr="00FC26EE">
              <w:t>Outpatient Treatment</w:t>
            </w:r>
          </w:p>
        </w:tc>
        <w:tc>
          <w:tcPr>
            <w:tcW w:w="1870" w:type="dxa"/>
          </w:tcPr>
          <w:p w14:paraId="1AB78A73" w14:textId="77777777" w:rsidR="00FC26EE" w:rsidRPr="00FC26EE" w:rsidRDefault="00FC26EE" w:rsidP="00FC26EE">
            <w:pPr>
              <w:spacing w:before="80" w:after="80"/>
              <w:jc w:val="center"/>
              <w:cnfStyle w:val="000000000000" w:firstRow="0" w:lastRow="0" w:firstColumn="0" w:lastColumn="0" w:oddVBand="0" w:evenVBand="0" w:oddHBand="0" w:evenHBand="0" w:firstRowFirstColumn="0" w:firstRowLastColumn="0" w:lastRowFirstColumn="0" w:lastRowLastColumn="0"/>
            </w:pPr>
            <w:r w:rsidRPr="00FC26EE">
              <w:t>8.5</w:t>
            </w:r>
          </w:p>
        </w:tc>
        <w:tc>
          <w:tcPr>
            <w:tcW w:w="1870" w:type="dxa"/>
          </w:tcPr>
          <w:p w14:paraId="0E471AC6" w14:textId="77777777" w:rsidR="00FC26EE" w:rsidRPr="00FC26EE" w:rsidRDefault="00FC26EE" w:rsidP="00FC26EE">
            <w:pPr>
              <w:spacing w:before="80" w:after="80"/>
              <w:jc w:val="center"/>
              <w:cnfStyle w:val="000000000000" w:firstRow="0" w:lastRow="0" w:firstColumn="0" w:lastColumn="0" w:oddVBand="0" w:evenVBand="0" w:oddHBand="0" w:evenHBand="0" w:firstRowFirstColumn="0" w:firstRowLastColumn="0" w:lastRowFirstColumn="0" w:lastRowLastColumn="0"/>
            </w:pPr>
            <w:r w:rsidRPr="00FC26EE">
              <w:t>$686</w:t>
            </w:r>
          </w:p>
        </w:tc>
        <w:tc>
          <w:tcPr>
            <w:tcW w:w="1870" w:type="dxa"/>
          </w:tcPr>
          <w:p w14:paraId="58DACBDC" w14:textId="77777777" w:rsidR="00FC26EE" w:rsidRPr="00FC26EE" w:rsidRDefault="00FC26EE" w:rsidP="00FC26EE">
            <w:pPr>
              <w:spacing w:before="80" w:after="80"/>
              <w:jc w:val="center"/>
              <w:cnfStyle w:val="000000000000" w:firstRow="0" w:lastRow="0" w:firstColumn="0" w:lastColumn="0" w:oddVBand="0" w:evenVBand="0" w:oddHBand="0" w:evenHBand="0" w:firstRowFirstColumn="0" w:firstRowLastColumn="0" w:lastRowFirstColumn="0" w:lastRowLastColumn="0"/>
            </w:pPr>
            <w:r w:rsidRPr="00FC26EE">
              <w:t>5</w:t>
            </w:r>
          </w:p>
        </w:tc>
      </w:tr>
      <w:tr w:rsidR="00FC26EE" w:rsidRPr="00FC26EE" w14:paraId="3A5E6FF9" w14:textId="77777777" w:rsidTr="002F73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5" w:type="dxa"/>
          </w:tcPr>
          <w:p w14:paraId="0A7A23A0" w14:textId="77777777" w:rsidR="00FC26EE" w:rsidRPr="00FC26EE" w:rsidRDefault="00FC26EE" w:rsidP="00FC26EE">
            <w:pPr>
              <w:spacing w:before="80" w:after="80"/>
            </w:pPr>
            <w:r w:rsidRPr="00FC26EE">
              <w:t>Living with Stability</w:t>
            </w:r>
          </w:p>
        </w:tc>
        <w:tc>
          <w:tcPr>
            <w:tcW w:w="1870" w:type="dxa"/>
          </w:tcPr>
          <w:p w14:paraId="0AB563A1" w14:textId="77777777" w:rsidR="00FC26EE" w:rsidRPr="00FC26EE" w:rsidRDefault="00FC26EE" w:rsidP="00FC26EE">
            <w:pPr>
              <w:spacing w:before="80" w:after="80"/>
              <w:jc w:val="center"/>
              <w:cnfStyle w:val="000000100000" w:firstRow="0" w:lastRow="0" w:firstColumn="0" w:lastColumn="0" w:oddVBand="0" w:evenVBand="0" w:oddHBand="1" w:evenHBand="0" w:firstRowFirstColumn="0" w:firstRowLastColumn="0" w:lastRowFirstColumn="0" w:lastRowLastColumn="0"/>
            </w:pPr>
            <w:r w:rsidRPr="00FC26EE">
              <w:t>6.5</w:t>
            </w:r>
          </w:p>
        </w:tc>
        <w:tc>
          <w:tcPr>
            <w:tcW w:w="1870" w:type="dxa"/>
          </w:tcPr>
          <w:p w14:paraId="6BBBDB4C" w14:textId="77777777" w:rsidR="00FC26EE" w:rsidRPr="00FC26EE" w:rsidRDefault="00FC26EE" w:rsidP="00FC26EE">
            <w:pPr>
              <w:spacing w:before="80" w:after="80"/>
              <w:jc w:val="center"/>
              <w:cnfStyle w:val="000000100000" w:firstRow="0" w:lastRow="0" w:firstColumn="0" w:lastColumn="0" w:oddVBand="0" w:evenVBand="0" w:oddHBand="1" w:evenHBand="0" w:firstRowFirstColumn="0" w:firstRowLastColumn="0" w:lastRowFirstColumn="0" w:lastRowLastColumn="0"/>
            </w:pPr>
            <w:r w:rsidRPr="00FC26EE">
              <w:t>$524</w:t>
            </w:r>
          </w:p>
        </w:tc>
        <w:tc>
          <w:tcPr>
            <w:tcW w:w="1870" w:type="dxa"/>
          </w:tcPr>
          <w:p w14:paraId="20D8DB36" w14:textId="77777777" w:rsidR="00FC26EE" w:rsidRPr="00FC26EE" w:rsidRDefault="00FC26EE" w:rsidP="00FC26EE">
            <w:pPr>
              <w:spacing w:before="80" w:after="80"/>
              <w:jc w:val="center"/>
              <w:cnfStyle w:val="000000100000" w:firstRow="0" w:lastRow="0" w:firstColumn="0" w:lastColumn="0" w:oddVBand="0" w:evenVBand="0" w:oddHBand="1" w:evenHBand="0" w:firstRowFirstColumn="0" w:firstRowLastColumn="0" w:lastRowFirstColumn="0" w:lastRowLastColumn="0"/>
            </w:pPr>
            <w:r w:rsidRPr="00FC26EE">
              <w:t>8</w:t>
            </w:r>
          </w:p>
        </w:tc>
      </w:tr>
      <w:tr w:rsidR="00FC26EE" w:rsidRPr="00FC26EE" w14:paraId="19D34DE8" w14:textId="77777777" w:rsidTr="002F7375">
        <w:tc>
          <w:tcPr>
            <w:cnfStyle w:val="001000000000" w:firstRow="0" w:lastRow="0" w:firstColumn="1" w:lastColumn="0" w:oddVBand="0" w:evenVBand="0" w:oddHBand="0" w:evenHBand="0" w:firstRowFirstColumn="0" w:firstRowLastColumn="0" w:lastRowFirstColumn="0" w:lastRowLastColumn="0"/>
            <w:tcW w:w="2775" w:type="dxa"/>
          </w:tcPr>
          <w:p w14:paraId="53FA76A0" w14:textId="77777777" w:rsidR="00FC26EE" w:rsidRPr="00FC26EE" w:rsidRDefault="00FC26EE" w:rsidP="00FC26EE">
            <w:pPr>
              <w:spacing w:before="80" w:after="80"/>
            </w:pPr>
            <w:r w:rsidRPr="00FC26EE">
              <w:t xml:space="preserve">Total </w:t>
            </w:r>
          </w:p>
        </w:tc>
        <w:tc>
          <w:tcPr>
            <w:tcW w:w="1870" w:type="dxa"/>
          </w:tcPr>
          <w:p w14:paraId="4AA5C9CA" w14:textId="77777777" w:rsidR="00FC26EE" w:rsidRPr="00FC26EE" w:rsidRDefault="00FC26EE" w:rsidP="00FC26EE">
            <w:pPr>
              <w:spacing w:before="80" w:after="80"/>
              <w:jc w:val="center"/>
              <w:cnfStyle w:val="000000000000" w:firstRow="0" w:lastRow="0" w:firstColumn="0" w:lastColumn="0" w:oddVBand="0" w:evenVBand="0" w:oddHBand="0" w:evenHBand="0" w:firstRowFirstColumn="0" w:firstRowLastColumn="0" w:lastRowFirstColumn="0" w:lastRowLastColumn="0"/>
            </w:pPr>
            <w:r w:rsidRPr="00FC26EE">
              <w:t>14.2</w:t>
            </w:r>
          </w:p>
        </w:tc>
        <w:tc>
          <w:tcPr>
            <w:tcW w:w="1870" w:type="dxa"/>
          </w:tcPr>
          <w:p w14:paraId="553B3947" w14:textId="77777777" w:rsidR="00FC26EE" w:rsidRPr="00FC26EE" w:rsidRDefault="00FC26EE" w:rsidP="00FC26EE">
            <w:pPr>
              <w:spacing w:before="80" w:after="80"/>
              <w:jc w:val="center"/>
              <w:cnfStyle w:val="000000000000" w:firstRow="0" w:lastRow="0" w:firstColumn="0" w:lastColumn="0" w:oddVBand="0" w:evenVBand="0" w:oddHBand="0" w:evenHBand="0" w:firstRowFirstColumn="0" w:firstRowLastColumn="0" w:lastRowFirstColumn="0" w:lastRowLastColumn="0"/>
            </w:pPr>
            <w:r w:rsidRPr="00FC26EE">
              <w:t>$1,145</w:t>
            </w:r>
          </w:p>
        </w:tc>
        <w:tc>
          <w:tcPr>
            <w:tcW w:w="1870" w:type="dxa"/>
          </w:tcPr>
          <w:p w14:paraId="5C112C09" w14:textId="77777777" w:rsidR="00FC26EE" w:rsidRPr="00FC26EE" w:rsidRDefault="00FC26EE" w:rsidP="00FC26EE">
            <w:pPr>
              <w:spacing w:before="80" w:after="80"/>
              <w:jc w:val="center"/>
              <w:cnfStyle w:val="000000000000" w:firstRow="0" w:lastRow="0" w:firstColumn="0" w:lastColumn="0" w:oddVBand="0" w:evenVBand="0" w:oddHBand="0" w:evenHBand="0" w:firstRowFirstColumn="0" w:firstRowLastColumn="0" w:lastRowFirstColumn="0" w:lastRowLastColumn="0"/>
            </w:pPr>
            <w:r w:rsidRPr="00FC26EE">
              <w:t>25</w:t>
            </w:r>
          </w:p>
        </w:tc>
      </w:tr>
    </w:tbl>
    <w:p w14:paraId="5A6081B1" w14:textId="77777777" w:rsidR="00FC26EE" w:rsidRPr="00FC26EE" w:rsidRDefault="00FC26EE" w:rsidP="00FC26EE">
      <w:pPr>
        <w:spacing w:before="80" w:after="80"/>
        <w:ind w:left="720"/>
        <w:rPr>
          <w:sz w:val="20"/>
          <w:szCs w:val="20"/>
        </w:rPr>
      </w:pPr>
      <w:r w:rsidRPr="00FC26EE">
        <w:rPr>
          <w:sz w:val="20"/>
          <w:szCs w:val="20"/>
        </w:rPr>
        <w:t>Note: Medicaid State Plan reimbursement for crisis intervention services is $20.17 per 15 min.</w:t>
      </w:r>
    </w:p>
    <w:p w14:paraId="435C36EC" w14:textId="77777777" w:rsidR="00FC26EE" w:rsidRPr="00FC26EE" w:rsidRDefault="00FC26EE" w:rsidP="00FC26EE">
      <w:pPr>
        <w:keepNext/>
        <w:keepLines/>
        <w:spacing w:before="40" w:after="0"/>
        <w:outlineLvl w:val="2"/>
        <w:rPr>
          <w:rFonts w:asciiTheme="majorHAnsi" w:eastAsiaTheme="majorEastAsia" w:hAnsiTheme="majorHAnsi" w:cstheme="majorBidi"/>
          <w:color w:val="1F3763" w:themeColor="accent1" w:themeShade="7F"/>
          <w:sz w:val="24"/>
          <w:szCs w:val="24"/>
        </w:rPr>
      </w:pPr>
      <w:bookmarkStart w:id="7" w:name="_Toc114129141"/>
      <w:r w:rsidRPr="00FC26EE">
        <w:rPr>
          <w:noProof/>
        </w:rPr>
        <w:lastRenderedPageBreak/>
        <mc:AlternateContent>
          <mc:Choice Requires="wpg">
            <w:drawing>
              <wp:anchor distT="0" distB="0" distL="228600" distR="228600" simplePos="0" relativeHeight="251695616" behindDoc="0" locked="0" layoutInCell="1" allowOverlap="1" wp14:anchorId="35DC7573" wp14:editId="65927EA3">
                <wp:simplePos x="0" y="0"/>
                <wp:positionH relativeFrom="page">
                  <wp:posOffset>3519805</wp:posOffset>
                </wp:positionH>
                <wp:positionV relativeFrom="line">
                  <wp:posOffset>99695</wp:posOffset>
                </wp:positionV>
                <wp:extent cx="3218688" cy="2139696"/>
                <wp:effectExtent l="0" t="0" r="1270" b="13335"/>
                <wp:wrapSquare wrapText="bothSides"/>
                <wp:docPr id="60" name="Group 60"/>
                <wp:cNvGraphicFramePr/>
                <a:graphic xmlns:a="http://schemas.openxmlformats.org/drawingml/2006/main">
                  <a:graphicData uri="http://schemas.microsoft.com/office/word/2010/wordprocessingGroup">
                    <wpg:wgp>
                      <wpg:cNvGrpSpPr/>
                      <wpg:grpSpPr>
                        <a:xfrm>
                          <a:off x="0" y="0"/>
                          <a:ext cx="3218688" cy="2139696"/>
                          <a:chOff x="0" y="0"/>
                          <a:chExt cx="3218688" cy="2142841"/>
                        </a:xfrm>
                      </wpg:grpSpPr>
                      <wps:wsp>
                        <wps:cNvPr id="61" name="Rectangle 61"/>
                        <wps:cNvSpPr/>
                        <wps:spPr>
                          <a:xfrm>
                            <a:off x="0" y="0"/>
                            <a:ext cx="3218688" cy="2028766"/>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2" name="Group 62"/>
                        <wpg:cNvGrpSpPr/>
                        <wpg:grpSpPr>
                          <a:xfrm>
                            <a:off x="0" y="19050"/>
                            <a:ext cx="2249424" cy="832104"/>
                            <a:chOff x="228600" y="0"/>
                            <a:chExt cx="1472184" cy="1024128"/>
                          </a:xfrm>
                        </wpg:grpSpPr>
                        <wps:wsp>
                          <wps:cNvPr id="63"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Rectangle 192"/>
                          <wps:cNvSpPr/>
                          <wps:spPr>
                            <a:xfrm>
                              <a:off x="228600" y="0"/>
                              <a:ext cx="1472184" cy="1024128"/>
                            </a:xfrm>
                            <a:prstGeom prst="rect">
                              <a:avLst/>
                            </a:prstGeom>
                            <a:blipFill>
                              <a:blip r:embed="rId8"/>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93" name="Text Box 193"/>
                        <wps:cNvSpPr txBox="1"/>
                        <wps:spPr>
                          <a:xfrm>
                            <a:off x="472928" y="525206"/>
                            <a:ext cx="2741418" cy="1617635"/>
                          </a:xfrm>
                          <a:prstGeom prst="rect">
                            <a:avLst/>
                          </a:prstGeom>
                          <a:noFill/>
                          <a:ln w="6350">
                            <a:noFill/>
                          </a:ln>
                          <a:effectLst/>
                        </wps:spPr>
                        <wps:txbx>
                          <w:txbxContent>
                            <w:p w14:paraId="1C55DAE6" w14:textId="77777777" w:rsidR="00FC26EE" w:rsidRPr="00E76E0C" w:rsidRDefault="00FC26EE" w:rsidP="00FC26EE">
                              <w:pPr>
                                <w:ind w:left="144"/>
                                <w:rPr>
                                  <w:rFonts w:cstheme="minorHAnsi"/>
                                  <w:color w:val="4472C4" w:themeColor="accent1"/>
                                </w:rPr>
                              </w:pPr>
                              <w:r w:rsidRPr="00E76E0C">
                                <w:rPr>
                                  <w:rFonts w:cstheme="minorHAnsi"/>
                                  <w:color w:val="4472C4" w:themeColor="accent1"/>
                                </w:rPr>
                                <w:t>The average number of goals that were actively worked on before inactive clients left the program was 4.1.  The three most addressed goals were:</w:t>
                              </w:r>
                            </w:p>
                            <w:p w14:paraId="24BB5B9C" w14:textId="02BA464F" w:rsidR="00FC26EE" w:rsidRPr="005611FC" w:rsidRDefault="00FC4881" w:rsidP="00FC26EE">
                              <w:pPr>
                                <w:pStyle w:val="ListParagraph"/>
                                <w:numPr>
                                  <w:ilvl w:val="0"/>
                                  <w:numId w:val="34"/>
                                </w:numPr>
                                <w:ind w:left="648"/>
                                <w:rPr>
                                  <w:rFonts w:asciiTheme="majorHAnsi" w:hAnsiTheme="majorHAnsi" w:cstheme="majorHAnsi"/>
                                  <w:color w:val="4472C4" w:themeColor="accent1"/>
                                </w:rPr>
                              </w:pPr>
                              <w:r>
                                <w:rPr>
                                  <w:rFonts w:asciiTheme="majorHAnsi" w:hAnsiTheme="majorHAnsi" w:cstheme="majorHAnsi"/>
                                  <w:color w:val="4472C4" w:themeColor="accent1"/>
                                </w:rPr>
                                <w:t>Securing safe</w:t>
                              </w:r>
                              <w:r w:rsidR="00FC26EE" w:rsidRPr="005611FC">
                                <w:rPr>
                                  <w:rFonts w:asciiTheme="majorHAnsi" w:hAnsiTheme="majorHAnsi" w:cstheme="majorHAnsi"/>
                                  <w:color w:val="4472C4" w:themeColor="accent1"/>
                                </w:rPr>
                                <w:t xml:space="preserve"> housing</w:t>
                              </w:r>
                            </w:p>
                            <w:p w14:paraId="42B63009" w14:textId="77777777" w:rsidR="00FC26EE" w:rsidRPr="005611FC" w:rsidRDefault="00FC26EE" w:rsidP="00FC26EE">
                              <w:pPr>
                                <w:pStyle w:val="ListParagraph"/>
                                <w:numPr>
                                  <w:ilvl w:val="0"/>
                                  <w:numId w:val="34"/>
                                </w:numPr>
                                <w:ind w:left="648"/>
                                <w:rPr>
                                  <w:rFonts w:asciiTheme="majorHAnsi" w:hAnsiTheme="majorHAnsi" w:cstheme="majorHAnsi"/>
                                  <w:color w:val="4472C4" w:themeColor="accent1"/>
                                </w:rPr>
                              </w:pPr>
                              <w:r w:rsidRPr="005611FC">
                                <w:rPr>
                                  <w:rFonts w:asciiTheme="majorHAnsi" w:hAnsiTheme="majorHAnsi" w:cstheme="majorHAnsi"/>
                                  <w:color w:val="4472C4" w:themeColor="accent1"/>
                                </w:rPr>
                                <w:t>Having an integrated assessment</w:t>
                              </w:r>
                            </w:p>
                            <w:p w14:paraId="625DA43B" w14:textId="1B17BFFB" w:rsidR="00FC26EE" w:rsidRPr="005611FC" w:rsidRDefault="00FC4881" w:rsidP="00FC26EE">
                              <w:pPr>
                                <w:pStyle w:val="ListParagraph"/>
                                <w:numPr>
                                  <w:ilvl w:val="0"/>
                                  <w:numId w:val="34"/>
                                </w:numPr>
                                <w:ind w:left="648"/>
                                <w:rPr>
                                  <w:rFonts w:asciiTheme="majorHAnsi" w:hAnsiTheme="majorHAnsi" w:cstheme="majorHAnsi"/>
                                  <w:color w:val="4472C4" w:themeColor="accent1"/>
                                </w:rPr>
                              </w:pPr>
                              <w:r>
                                <w:rPr>
                                  <w:rFonts w:asciiTheme="majorHAnsi" w:hAnsiTheme="majorHAnsi" w:cstheme="majorHAnsi"/>
                                  <w:color w:val="4472C4" w:themeColor="accent1"/>
                                </w:rPr>
                                <w:t>Admission to</w:t>
                              </w:r>
                              <w:r w:rsidR="00FC26EE" w:rsidRPr="005611FC">
                                <w:rPr>
                                  <w:rFonts w:asciiTheme="majorHAnsi" w:hAnsiTheme="majorHAnsi" w:cstheme="majorHAnsi"/>
                                  <w:color w:val="4472C4" w:themeColor="accent1"/>
                                </w:rPr>
                                <w:t xml:space="preserve"> residential treatment</w:t>
                              </w: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5DC7573" id="Group 60" o:spid="_x0000_s1033" style="position:absolute;margin-left:277.15pt;margin-top:7.85pt;width:253.45pt;height:168.5pt;z-index:251695616;mso-wrap-distance-left:18pt;mso-wrap-distance-right:18pt;mso-position-horizontal-relative:page;mso-position-vertical-relative:line;mso-width-relative:margin;mso-height-relative:margin" coordsize="32186,214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">
                <v:rect id="Rectangle 61" o:spid="_x0000_s1034" style="position:absolute;width:32186;height:2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" fillcolor="window" stroked="f" strokeweight="1pt">
                  <v:fill opacity="0"/>
                </v:rect>
                <v:group id="Group 62" o:spid="_x0000_s1035" style="position:absolute;top:190;width:22494;height:8321" coordorigin="2286" coordsize="14721,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Rectangle 10" o:spid="_x0000_s1036" style="position:absolute;left:2286;width:14662;height:10122;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" path="m,l2240281,,1659256,222885,,822960,,xe" fillcolor="#4472c4" stroked="f" strokeweight="1pt">
                    <v:stroke joinstyle="miter"/>
                    <v:path arrowok="t" o:connecttype="custom" o:connectlocs="0,0;1466258,0;1085979,274158;0,1012274;0,0" o:connectangles="0,0,0,0,0"/>
                  </v:shape>
                  <v:rect id="Rectangle 192" o:spid="_x0000_s1037"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" stroked="f" strokeweight="1pt">
                    <v:fill r:id="rId9" o:title="" recolor="t" rotate="t" type="frame"/>
                  </v:rect>
                </v:group>
                <v:shape id="Text Box 193" o:spid="_x0000_s1038" type="#_x0000_t202" style="position:absolute;left:4729;top:5252;width:27414;height:16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" filled="f" stroked="f" strokeweight=".5pt">
                  <v:textbox inset="3.6pt,7.2pt,0,0">
                    <w:txbxContent>
                      <w:p w14:paraId="1C55DAE6" w14:textId="77777777" w:rsidR="00FC26EE" w:rsidRPr="00E76E0C" w:rsidRDefault="00FC26EE" w:rsidP="00FC26EE">
                        <w:pPr>
                          <w:ind w:left="144"/>
                          <w:rPr>
                            <w:rFonts w:cstheme="minorHAnsi"/>
                            <w:color w:val="4472C4" w:themeColor="accent1"/>
                          </w:rPr>
                        </w:pPr>
                        <w:r w:rsidRPr="00E76E0C">
                          <w:rPr>
                            <w:rFonts w:cstheme="minorHAnsi"/>
                            <w:color w:val="4472C4" w:themeColor="accent1"/>
                          </w:rPr>
                          <w:t>The average number of goals that were actively worked on before inactive clients left the program was 4.1.  The three most addressed goals were:</w:t>
                        </w:r>
                      </w:p>
                      <w:p w14:paraId="24BB5B9C" w14:textId="02BA464F" w:rsidR="00FC26EE" w:rsidRPr="005611FC" w:rsidRDefault="00FC4881" w:rsidP="00FC26EE">
                        <w:pPr>
                          <w:pStyle w:val="ListParagraph"/>
                          <w:numPr>
                            <w:ilvl w:val="0"/>
                            <w:numId w:val="34"/>
                          </w:numPr>
                          <w:ind w:left="648"/>
                          <w:rPr>
                            <w:rFonts w:asciiTheme="majorHAnsi" w:hAnsiTheme="majorHAnsi" w:cstheme="majorHAnsi"/>
                            <w:color w:val="4472C4" w:themeColor="accent1"/>
                          </w:rPr>
                        </w:pPr>
                        <w:r>
                          <w:rPr>
                            <w:rFonts w:asciiTheme="majorHAnsi" w:hAnsiTheme="majorHAnsi" w:cstheme="majorHAnsi"/>
                            <w:color w:val="4472C4" w:themeColor="accent1"/>
                          </w:rPr>
                          <w:t>Securing safe</w:t>
                        </w:r>
                        <w:r w:rsidR="00FC26EE" w:rsidRPr="005611FC">
                          <w:rPr>
                            <w:rFonts w:asciiTheme="majorHAnsi" w:hAnsiTheme="majorHAnsi" w:cstheme="majorHAnsi"/>
                            <w:color w:val="4472C4" w:themeColor="accent1"/>
                          </w:rPr>
                          <w:t xml:space="preserve"> housing</w:t>
                        </w:r>
                      </w:p>
                      <w:p w14:paraId="42B63009" w14:textId="77777777" w:rsidR="00FC26EE" w:rsidRPr="005611FC" w:rsidRDefault="00FC26EE" w:rsidP="00FC26EE">
                        <w:pPr>
                          <w:pStyle w:val="ListParagraph"/>
                          <w:numPr>
                            <w:ilvl w:val="0"/>
                            <w:numId w:val="34"/>
                          </w:numPr>
                          <w:ind w:left="648"/>
                          <w:rPr>
                            <w:rFonts w:asciiTheme="majorHAnsi" w:hAnsiTheme="majorHAnsi" w:cstheme="majorHAnsi"/>
                            <w:color w:val="4472C4" w:themeColor="accent1"/>
                          </w:rPr>
                        </w:pPr>
                        <w:r w:rsidRPr="005611FC">
                          <w:rPr>
                            <w:rFonts w:asciiTheme="majorHAnsi" w:hAnsiTheme="majorHAnsi" w:cstheme="majorHAnsi"/>
                            <w:color w:val="4472C4" w:themeColor="accent1"/>
                          </w:rPr>
                          <w:t>Having an integrated assessment</w:t>
                        </w:r>
                      </w:p>
                      <w:p w14:paraId="625DA43B" w14:textId="1B17BFFB" w:rsidR="00FC26EE" w:rsidRPr="005611FC" w:rsidRDefault="00FC4881" w:rsidP="00FC26EE">
                        <w:pPr>
                          <w:pStyle w:val="ListParagraph"/>
                          <w:numPr>
                            <w:ilvl w:val="0"/>
                            <w:numId w:val="34"/>
                          </w:numPr>
                          <w:ind w:left="648"/>
                          <w:rPr>
                            <w:rFonts w:asciiTheme="majorHAnsi" w:hAnsiTheme="majorHAnsi" w:cstheme="majorHAnsi"/>
                            <w:color w:val="4472C4" w:themeColor="accent1"/>
                          </w:rPr>
                        </w:pPr>
                        <w:r>
                          <w:rPr>
                            <w:rFonts w:asciiTheme="majorHAnsi" w:hAnsiTheme="majorHAnsi" w:cstheme="majorHAnsi"/>
                            <w:color w:val="4472C4" w:themeColor="accent1"/>
                          </w:rPr>
                          <w:t>Admission to</w:t>
                        </w:r>
                        <w:r w:rsidR="00FC26EE" w:rsidRPr="005611FC">
                          <w:rPr>
                            <w:rFonts w:asciiTheme="majorHAnsi" w:hAnsiTheme="majorHAnsi" w:cstheme="majorHAnsi"/>
                            <w:color w:val="4472C4" w:themeColor="accent1"/>
                          </w:rPr>
                          <w:t xml:space="preserve"> residential treatment</w:t>
                        </w:r>
                      </w:p>
                    </w:txbxContent>
                  </v:textbox>
                </v:shape>
                <w10:wrap type="square" anchorx="page" anchory="line"/>
              </v:group>
            </w:pict>
          </mc:Fallback>
        </mc:AlternateContent>
      </w:r>
      <w:r w:rsidRPr="00FC26EE">
        <w:rPr>
          <w:rFonts w:asciiTheme="majorHAnsi" w:eastAsiaTheme="majorEastAsia" w:hAnsiTheme="majorHAnsi" w:cstheme="majorBidi"/>
          <w:color w:val="1F3763" w:themeColor="accent1" w:themeShade="7F"/>
          <w:sz w:val="24"/>
          <w:szCs w:val="24"/>
        </w:rPr>
        <w:t>Active Clients: 8 individuals</w:t>
      </w:r>
      <w:bookmarkEnd w:id="7"/>
    </w:p>
    <w:p w14:paraId="43B3CA7C" w14:textId="77777777" w:rsidR="00FC26EE" w:rsidRPr="00FC26EE" w:rsidRDefault="00FC26EE" w:rsidP="00FC26EE">
      <w:pPr>
        <w:jc w:val="both"/>
      </w:pPr>
      <w:r w:rsidRPr="00FC26EE">
        <w:t>As of June 30, 2022, eight active clients were receiving LC services. These clients each received a needs assessment and integrated behavioral health assessment. Based on the needs assessment, attainable goals were set to move towards receiving the care, treatment, and support they need to improve the quality of their lives.</w:t>
      </w:r>
    </w:p>
    <w:p w14:paraId="636BCD36" w14:textId="77777777" w:rsidR="00FC26EE" w:rsidRPr="00FC26EE" w:rsidRDefault="00FC26EE" w:rsidP="00FC26EE">
      <w:pPr>
        <w:keepNext/>
        <w:keepLines/>
        <w:spacing w:before="40" w:after="0"/>
        <w:outlineLvl w:val="2"/>
        <w:rPr>
          <w:rFonts w:asciiTheme="majorHAnsi" w:eastAsiaTheme="majorEastAsia" w:hAnsiTheme="majorHAnsi" w:cstheme="majorBidi"/>
          <w:color w:val="1F3763" w:themeColor="accent1" w:themeShade="7F"/>
          <w:sz w:val="24"/>
          <w:szCs w:val="24"/>
        </w:rPr>
      </w:pPr>
      <w:bookmarkStart w:id="8" w:name="_Toc114129142"/>
      <w:r w:rsidRPr="00FC26EE">
        <w:rPr>
          <w:rFonts w:asciiTheme="majorHAnsi" w:eastAsiaTheme="majorEastAsia" w:hAnsiTheme="majorHAnsi" w:cstheme="majorBidi"/>
          <w:color w:val="1F3763" w:themeColor="accent1" w:themeShade="7F"/>
          <w:sz w:val="24"/>
          <w:szCs w:val="24"/>
        </w:rPr>
        <w:t>Inactive Clients: 20 individuals</w:t>
      </w:r>
      <w:bookmarkEnd w:id="8"/>
    </w:p>
    <w:p w14:paraId="39AC8C79" w14:textId="77777777" w:rsidR="00FC26EE" w:rsidRPr="00FC26EE" w:rsidRDefault="00FC26EE" w:rsidP="00FC26EE">
      <w:pPr>
        <w:jc w:val="both"/>
      </w:pPr>
      <w:r w:rsidRPr="00FC26EE">
        <w:t>In the program's first nine months, 20 clients stopped receiving Lazarus Collaborative services (inactive clients). Inactive clients received a total of 188.25 hours of CCC services totaling $15,188. The number of hours CCCs worked with inactive clients ranged from 2 to 32.75, with an average of 9.4 hours and a cost of $758 per client. The clients were either unreachable, left treatment against medical advice, or moved out of Mat-</w:t>
      </w:r>
      <w:proofErr w:type="spellStart"/>
      <w:r w:rsidRPr="00FC26EE">
        <w:t>Su</w:t>
      </w:r>
      <w:proofErr w:type="spellEnd"/>
      <w:r w:rsidRPr="00FC26EE">
        <w:t xml:space="preserve">. </w:t>
      </w:r>
    </w:p>
    <w:p w14:paraId="2B95E177" w14:textId="77777777" w:rsidR="00FC26EE" w:rsidRPr="00FC26EE" w:rsidRDefault="00FC26EE" w:rsidP="00FC26EE">
      <w:pPr>
        <w:keepNext/>
        <w:keepLines/>
        <w:spacing w:before="40" w:after="0"/>
        <w:outlineLvl w:val="1"/>
        <w:rPr>
          <w:rFonts w:asciiTheme="majorHAnsi" w:eastAsiaTheme="majorEastAsia" w:hAnsiTheme="majorHAnsi" w:cstheme="majorBidi"/>
          <w:color w:val="2F5496" w:themeColor="accent1" w:themeShade="BF"/>
          <w:sz w:val="26"/>
          <w:szCs w:val="26"/>
        </w:rPr>
      </w:pPr>
      <w:bookmarkStart w:id="9" w:name="_Toc114129143"/>
      <w:r w:rsidRPr="00FC26EE">
        <w:rPr>
          <w:rFonts w:asciiTheme="majorHAnsi" w:eastAsiaTheme="majorEastAsia" w:hAnsiTheme="majorHAnsi" w:cstheme="majorBidi"/>
          <w:color w:val="2F5496" w:themeColor="accent1" w:themeShade="BF"/>
          <w:sz w:val="26"/>
          <w:szCs w:val="26"/>
        </w:rPr>
        <w:t>Lazarus Collaborative Partners and Monthly Multi-Disciplinary Team Meeting</w:t>
      </w:r>
      <w:bookmarkEnd w:id="9"/>
    </w:p>
    <w:p w14:paraId="2FF74E19" w14:textId="77777777" w:rsidR="00FC26EE" w:rsidRPr="00FC26EE" w:rsidRDefault="00FC26EE" w:rsidP="00FC26EE">
      <w:pPr>
        <w:jc w:val="both"/>
      </w:pPr>
      <w:r w:rsidRPr="00FC26EE">
        <w:rPr>
          <w:rFonts w:cstheme="minorHAnsi"/>
          <w:noProof/>
        </w:rPr>
        <mc:AlternateContent>
          <mc:Choice Requires="wps">
            <w:drawing>
              <wp:anchor distT="91440" distB="91440" distL="114300" distR="114300" simplePos="0" relativeHeight="251696640" behindDoc="0" locked="0" layoutInCell="1" allowOverlap="1" wp14:anchorId="40112674" wp14:editId="6CFD17EA">
                <wp:simplePos x="0" y="0"/>
                <wp:positionH relativeFrom="margin">
                  <wp:posOffset>-31713</wp:posOffset>
                </wp:positionH>
                <wp:positionV relativeFrom="paragraph">
                  <wp:posOffset>1919212</wp:posOffset>
                </wp:positionV>
                <wp:extent cx="5876925" cy="1403985"/>
                <wp:effectExtent l="0" t="0" r="0" b="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403985"/>
                        </a:xfrm>
                        <a:prstGeom prst="rect">
                          <a:avLst/>
                        </a:prstGeom>
                        <a:noFill/>
                        <a:ln w="9525">
                          <a:noFill/>
                          <a:miter lim="800000"/>
                          <a:headEnd/>
                          <a:tailEnd/>
                        </a:ln>
                      </wps:spPr>
                      <wps:txbx>
                        <w:txbxContent>
                          <w:p w14:paraId="66C97E37" w14:textId="77777777" w:rsidR="00FC26EE" w:rsidRPr="0000221B" w:rsidRDefault="00FC26EE" w:rsidP="00FC26EE">
                            <w:pPr>
                              <w:pBdr>
                                <w:top w:val="single" w:sz="24" w:space="8" w:color="4472C4" w:themeColor="accent1"/>
                                <w:bottom w:val="single" w:sz="24" w:space="8" w:color="4472C4" w:themeColor="accent1"/>
                              </w:pBdr>
                              <w:spacing w:after="120" w:line="240" w:lineRule="auto"/>
                              <w:rPr>
                                <w:b/>
                                <w:bCs/>
                                <w:color w:val="4472C4" w:themeColor="accent1"/>
                                <w:szCs w:val="20"/>
                              </w:rPr>
                            </w:pPr>
                            <w:r w:rsidRPr="0000221B">
                              <w:rPr>
                                <w:b/>
                                <w:bCs/>
                                <w:color w:val="4472C4" w:themeColor="accent1"/>
                                <w:szCs w:val="20"/>
                              </w:rPr>
                              <w:t>What successes have you seen with your patients/clients from being in the LC?</w:t>
                            </w:r>
                          </w:p>
                          <w:p w14:paraId="5AFBFE30" w14:textId="77777777" w:rsidR="00FC26EE" w:rsidRPr="0000221B" w:rsidRDefault="00FC26EE" w:rsidP="00FC26EE">
                            <w:pPr>
                              <w:pBdr>
                                <w:top w:val="single" w:sz="24" w:space="8" w:color="4472C4" w:themeColor="accent1"/>
                                <w:bottom w:val="single" w:sz="24" w:space="8" w:color="4472C4" w:themeColor="accent1"/>
                              </w:pBdr>
                              <w:spacing w:after="0"/>
                              <w:rPr>
                                <w:i/>
                                <w:iCs/>
                                <w:color w:val="4472C4" w:themeColor="accent1"/>
                                <w:szCs w:val="20"/>
                              </w:rPr>
                            </w:pPr>
                            <w:r w:rsidRPr="0000221B">
                              <w:rPr>
                                <w:i/>
                                <w:iCs/>
                                <w:color w:val="4472C4" w:themeColor="accent1"/>
                                <w:szCs w:val="20"/>
                              </w:rPr>
                              <w:t>“We were able to get patients started on medications to help in a timely fashion since the CCC was available to facilitate transportation and management.”</w:t>
                            </w:r>
                          </w:p>
                          <w:p w14:paraId="10535B18" w14:textId="77777777" w:rsidR="00FC26EE" w:rsidRPr="0000221B" w:rsidRDefault="00FC26EE" w:rsidP="00FC26EE">
                            <w:pPr>
                              <w:pBdr>
                                <w:top w:val="single" w:sz="24" w:space="8" w:color="4472C4" w:themeColor="accent1"/>
                                <w:bottom w:val="single" w:sz="24" w:space="8" w:color="4472C4" w:themeColor="accent1"/>
                              </w:pBdr>
                              <w:spacing w:after="0"/>
                              <w:rPr>
                                <w:i/>
                                <w:iCs/>
                                <w:color w:val="4472C4" w:themeColor="accent1"/>
                                <w:szCs w:val="20"/>
                              </w:rPr>
                            </w:pPr>
                          </w:p>
                          <w:p w14:paraId="68DA7185" w14:textId="77777777" w:rsidR="00FC26EE" w:rsidRPr="0000221B" w:rsidRDefault="00FC26EE" w:rsidP="00FC26EE">
                            <w:pPr>
                              <w:pBdr>
                                <w:top w:val="single" w:sz="24" w:space="8" w:color="4472C4" w:themeColor="accent1"/>
                                <w:bottom w:val="single" w:sz="24" w:space="8" w:color="4472C4" w:themeColor="accent1"/>
                              </w:pBdr>
                              <w:spacing w:after="0"/>
                              <w:rPr>
                                <w:i/>
                                <w:iCs/>
                                <w:color w:val="4472C4" w:themeColor="accent1"/>
                                <w:szCs w:val="20"/>
                              </w:rPr>
                            </w:pPr>
                            <w:r w:rsidRPr="0000221B">
                              <w:rPr>
                                <w:i/>
                                <w:iCs/>
                                <w:color w:val="4472C4" w:themeColor="accent1"/>
                                <w:szCs w:val="20"/>
                              </w:rPr>
                              <w:t>“Clients having same day services is absolutely critical to success and getting them engaged with case management.”</w:t>
                            </w:r>
                          </w:p>
                          <w:p w14:paraId="1F41F84D" w14:textId="77777777" w:rsidR="00FC26EE" w:rsidRPr="0000221B" w:rsidRDefault="00FC26EE" w:rsidP="00FC26EE">
                            <w:pPr>
                              <w:pBdr>
                                <w:top w:val="single" w:sz="24" w:space="8" w:color="4472C4" w:themeColor="accent1"/>
                                <w:bottom w:val="single" w:sz="24" w:space="8" w:color="4472C4" w:themeColor="accent1"/>
                              </w:pBdr>
                              <w:spacing w:after="0"/>
                              <w:rPr>
                                <w:i/>
                                <w:iCs/>
                                <w:color w:val="4472C4" w:themeColor="accent1"/>
                                <w:szCs w:val="20"/>
                              </w:rPr>
                            </w:pPr>
                          </w:p>
                          <w:p w14:paraId="40DF548D" w14:textId="77777777" w:rsidR="00FC26EE" w:rsidRPr="0000221B" w:rsidRDefault="00FC26EE" w:rsidP="00FC26EE">
                            <w:pPr>
                              <w:pBdr>
                                <w:top w:val="single" w:sz="24" w:space="8" w:color="4472C4" w:themeColor="accent1"/>
                                <w:bottom w:val="single" w:sz="24" w:space="8" w:color="4472C4" w:themeColor="accent1"/>
                              </w:pBdr>
                              <w:spacing w:after="0"/>
                              <w:rPr>
                                <w:i/>
                                <w:iCs/>
                                <w:color w:val="4472C4" w:themeColor="accent1"/>
                                <w:szCs w:val="20"/>
                              </w:rPr>
                            </w:pPr>
                            <w:r w:rsidRPr="0000221B">
                              <w:rPr>
                                <w:i/>
                                <w:iCs/>
                                <w:color w:val="4472C4" w:themeColor="accent1"/>
                                <w:szCs w:val="20"/>
                              </w:rPr>
                              <w:t>“We have had more clients enter into treatment as a result of the quick response to requests for assessment and treatment.”</w:t>
                            </w:r>
                          </w:p>
                          <w:p w14:paraId="52BB7000" w14:textId="77777777" w:rsidR="00FC26EE" w:rsidRPr="0000221B" w:rsidRDefault="00FC26EE" w:rsidP="00FC26EE">
                            <w:pPr>
                              <w:pBdr>
                                <w:top w:val="single" w:sz="24" w:space="8" w:color="4472C4" w:themeColor="accent1"/>
                                <w:bottom w:val="single" w:sz="24" w:space="8" w:color="4472C4" w:themeColor="accent1"/>
                              </w:pBdr>
                              <w:spacing w:after="0"/>
                              <w:rPr>
                                <w:i/>
                                <w:iCs/>
                                <w:color w:val="4472C4" w:themeColor="accent1"/>
                                <w:szCs w:val="20"/>
                              </w:rPr>
                            </w:pPr>
                          </w:p>
                          <w:p w14:paraId="7BC4947A" w14:textId="77777777" w:rsidR="00FC26EE" w:rsidRPr="0000221B" w:rsidRDefault="00FC26EE" w:rsidP="00FC26EE">
                            <w:pPr>
                              <w:pBdr>
                                <w:top w:val="single" w:sz="24" w:space="8" w:color="4472C4" w:themeColor="accent1"/>
                                <w:bottom w:val="single" w:sz="24" w:space="8" w:color="4472C4" w:themeColor="accent1"/>
                              </w:pBdr>
                              <w:spacing w:after="0"/>
                              <w:rPr>
                                <w:i/>
                                <w:iCs/>
                                <w:color w:val="4472C4" w:themeColor="accent1"/>
                                <w:szCs w:val="20"/>
                              </w:rPr>
                            </w:pPr>
                            <w:r w:rsidRPr="0000221B">
                              <w:rPr>
                                <w:i/>
                                <w:iCs/>
                                <w:color w:val="4472C4" w:themeColor="accent1"/>
                                <w:szCs w:val="20"/>
                              </w:rPr>
                              <w:t>“I have seen people gain sobriety, learn coping skills, graduate treatment, build a foundation of recovery, comply with probation, gain employment, obtain stable housing, and be able to be a reliable family member to their loved ones. This project has had so many amazing success stories. I am so thankful to be a part of it.”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112674" id="_x0000_s1039" type="#_x0000_t202" style="position:absolute;left:0;text-align:left;margin-left:-2.5pt;margin-top:151.1pt;width:462.75pt;height:110.55pt;z-index:251696640;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" filled="f" stroked="f">
                <v:textbox style="mso-fit-shape-to-text:t">
                  <w:txbxContent>
                    <w:p w14:paraId="66C97E37" w14:textId="77777777" w:rsidR="00FC26EE" w:rsidRPr="0000221B" w:rsidRDefault="00FC26EE" w:rsidP="00FC26EE">
                      <w:pPr>
                        <w:pBdr>
                          <w:top w:val="single" w:sz="24" w:space="8" w:color="4472C4" w:themeColor="accent1"/>
                          <w:bottom w:val="single" w:sz="24" w:space="8" w:color="4472C4" w:themeColor="accent1"/>
                        </w:pBdr>
                        <w:spacing w:after="120" w:line="240" w:lineRule="auto"/>
                        <w:rPr>
                          <w:b/>
                          <w:bCs/>
                          <w:color w:val="4472C4" w:themeColor="accent1"/>
                          <w:szCs w:val="20"/>
                        </w:rPr>
                      </w:pPr>
                      <w:r w:rsidRPr="0000221B">
                        <w:rPr>
                          <w:b/>
                          <w:bCs/>
                          <w:color w:val="4472C4" w:themeColor="accent1"/>
                          <w:szCs w:val="20"/>
                        </w:rPr>
                        <w:t>What successes have you seen with your patients/clients from being in the LC?</w:t>
                      </w:r>
                    </w:p>
                    <w:p w14:paraId="5AFBFE30" w14:textId="77777777" w:rsidR="00FC26EE" w:rsidRPr="0000221B" w:rsidRDefault="00FC26EE" w:rsidP="00FC26EE">
                      <w:pPr>
                        <w:pBdr>
                          <w:top w:val="single" w:sz="24" w:space="8" w:color="4472C4" w:themeColor="accent1"/>
                          <w:bottom w:val="single" w:sz="24" w:space="8" w:color="4472C4" w:themeColor="accent1"/>
                        </w:pBdr>
                        <w:spacing w:after="0"/>
                        <w:rPr>
                          <w:i/>
                          <w:iCs/>
                          <w:color w:val="4472C4" w:themeColor="accent1"/>
                          <w:szCs w:val="20"/>
                        </w:rPr>
                      </w:pPr>
                      <w:r w:rsidRPr="0000221B">
                        <w:rPr>
                          <w:i/>
                          <w:iCs/>
                          <w:color w:val="4472C4" w:themeColor="accent1"/>
                          <w:szCs w:val="20"/>
                        </w:rPr>
                        <w:t>“We were able to get patients started on medications to help in a timely fashion since the CCC was available to facilitate transportation and management.”</w:t>
                      </w:r>
                    </w:p>
                    <w:p w14:paraId="10535B18" w14:textId="77777777" w:rsidR="00FC26EE" w:rsidRPr="0000221B" w:rsidRDefault="00FC26EE" w:rsidP="00FC26EE">
                      <w:pPr>
                        <w:pBdr>
                          <w:top w:val="single" w:sz="24" w:space="8" w:color="4472C4" w:themeColor="accent1"/>
                          <w:bottom w:val="single" w:sz="24" w:space="8" w:color="4472C4" w:themeColor="accent1"/>
                        </w:pBdr>
                        <w:spacing w:after="0"/>
                        <w:rPr>
                          <w:i/>
                          <w:iCs/>
                          <w:color w:val="4472C4" w:themeColor="accent1"/>
                          <w:szCs w:val="20"/>
                        </w:rPr>
                      </w:pPr>
                    </w:p>
                    <w:p w14:paraId="68DA7185" w14:textId="77777777" w:rsidR="00FC26EE" w:rsidRPr="0000221B" w:rsidRDefault="00FC26EE" w:rsidP="00FC26EE">
                      <w:pPr>
                        <w:pBdr>
                          <w:top w:val="single" w:sz="24" w:space="8" w:color="4472C4" w:themeColor="accent1"/>
                          <w:bottom w:val="single" w:sz="24" w:space="8" w:color="4472C4" w:themeColor="accent1"/>
                        </w:pBdr>
                        <w:spacing w:after="0"/>
                        <w:rPr>
                          <w:i/>
                          <w:iCs/>
                          <w:color w:val="4472C4" w:themeColor="accent1"/>
                          <w:szCs w:val="20"/>
                        </w:rPr>
                      </w:pPr>
                      <w:r w:rsidRPr="0000221B">
                        <w:rPr>
                          <w:i/>
                          <w:iCs/>
                          <w:color w:val="4472C4" w:themeColor="accent1"/>
                          <w:szCs w:val="20"/>
                        </w:rPr>
                        <w:t>“Clients having same day services is absolutely critical to success and getting them engaged with case management.”</w:t>
                      </w:r>
                    </w:p>
                    <w:p w14:paraId="1F41F84D" w14:textId="77777777" w:rsidR="00FC26EE" w:rsidRPr="0000221B" w:rsidRDefault="00FC26EE" w:rsidP="00FC26EE">
                      <w:pPr>
                        <w:pBdr>
                          <w:top w:val="single" w:sz="24" w:space="8" w:color="4472C4" w:themeColor="accent1"/>
                          <w:bottom w:val="single" w:sz="24" w:space="8" w:color="4472C4" w:themeColor="accent1"/>
                        </w:pBdr>
                        <w:spacing w:after="0"/>
                        <w:rPr>
                          <w:i/>
                          <w:iCs/>
                          <w:color w:val="4472C4" w:themeColor="accent1"/>
                          <w:szCs w:val="20"/>
                        </w:rPr>
                      </w:pPr>
                    </w:p>
                    <w:p w14:paraId="40DF548D" w14:textId="77777777" w:rsidR="00FC26EE" w:rsidRPr="0000221B" w:rsidRDefault="00FC26EE" w:rsidP="00FC26EE">
                      <w:pPr>
                        <w:pBdr>
                          <w:top w:val="single" w:sz="24" w:space="8" w:color="4472C4" w:themeColor="accent1"/>
                          <w:bottom w:val="single" w:sz="24" w:space="8" w:color="4472C4" w:themeColor="accent1"/>
                        </w:pBdr>
                        <w:spacing w:after="0"/>
                        <w:rPr>
                          <w:i/>
                          <w:iCs/>
                          <w:color w:val="4472C4" w:themeColor="accent1"/>
                          <w:szCs w:val="20"/>
                        </w:rPr>
                      </w:pPr>
                      <w:r w:rsidRPr="0000221B">
                        <w:rPr>
                          <w:i/>
                          <w:iCs/>
                          <w:color w:val="4472C4" w:themeColor="accent1"/>
                          <w:szCs w:val="20"/>
                        </w:rPr>
                        <w:t>“We have had more clients enter into treatment as a result of the quick response to requests for assessment and treatment.”</w:t>
                      </w:r>
                    </w:p>
                    <w:p w14:paraId="52BB7000" w14:textId="77777777" w:rsidR="00FC26EE" w:rsidRPr="0000221B" w:rsidRDefault="00FC26EE" w:rsidP="00FC26EE">
                      <w:pPr>
                        <w:pBdr>
                          <w:top w:val="single" w:sz="24" w:space="8" w:color="4472C4" w:themeColor="accent1"/>
                          <w:bottom w:val="single" w:sz="24" w:space="8" w:color="4472C4" w:themeColor="accent1"/>
                        </w:pBdr>
                        <w:spacing w:after="0"/>
                        <w:rPr>
                          <w:i/>
                          <w:iCs/>
                          <w:color w:val="4472C4" w:themeColor="accent1"/>
                          <w:szCs w:val="20"/>
                        </w:rPr>
                      </w:pPr>
                    </w:p>
                    <w:p w14:paraId="7BC4947A" w14:textId="77777777" w:rsidR="00FC26EE" w:rsidRPr="0000221B" w:rsidRDefault="00FC26EE" w:rsidP="00FC26EE">
                      <w:pPr>
                        <w:pBdr>
                          <w:top w:val="single" w:sz="24" w:space="8" w:color="4472C4" w:themeColor="accent1"/>
                          <w:bottom w:val="single" w:sz="24" w:space="8" w:color="4472C4" w:themeColor="accent1"/>
                        </w:pBdr>
                        <w:spacing w:after="0"/>
                        <w:rPr>
                          <w:i/>
                          <w:iCs/>
                          <w:color w:val="4472C4" w:themeColor="accent1"/>
                          <w:szCs w:val="20"/>
                        </w:rPr>
                      </w:pPr>
                      <w:r w:rsidRPr="0000221B">
                        <w:rPr>
                          <w:i/>
                          <w:iCs/>
                          <w:color w:val="4472C4" w:themeColor="accent1"/>
                          <w:szCs w:val="20"/>
                        </w:rPr>
                        <w:t>“I have seen people gain sobriety, learn coping skills, graduate treatment, build a foundation of recovery, comply with probation, gain employment, obtain stable housing, and be able to be a reliable family member to their loved ones. This project has had so many amazing success stories. I am so thankful to be a part of it.”</w:t>
                      </w:r>
                    </w:p>
                  </w:txbxContent>
                </v:textbox>
                <w10:wrap type="square" anchorx="margin"/>
              </v:shape>
            </w:pict>
          </mc:Fallback>
        </mc:AlternateContent>
      </w:r>
      <w:r w:rsidRPr="00FC26EE">
        <w:rPr>
          <w:rFonts w:cstheme="minorHAnsi"/>
        </w:rPr>
        <w:t xml:space="preserve">After nine months, the LC continues to operate with participation from six of the seven founding members. One member, Sunshine Community Health Center, withdrew due to staffing shortages. </w:t>
      </w:r>
      <w:r w:rsidRPr="00FC26EE">
        <w:t xml:space="preserve">LC members were surveyed three months into the pilot project and after nine months. At three months, members were asked which aspects of being part of the LC were important to them, and at nine months, they were asked how valuable the same aspects had been. </w:t>
      </w:r>
      <w:r w:rsidRPr="00FC26EE">
        <w:rPr>
          <w:rFonts w:cstheme="minorHAnsi"/>
        </w:rPr>
        <w:t>Early in the project, providers stated they enjoyed being part of the LC and seeing the success of their patients. Their answers focused on how useful it was to learn about other resources for their patients, meet other providers, and see their patients getting the care they needed.</w:t>
      </w:r>
      <w:r w:rsidRPr="00FC26EE">
        <w:t xml:space="preserve"> In the second survey, providers said timely access, coordinated care, and more resource knowledge has been beneficial.</w:t>
      </w:r>
    </w:p>
    <w:p w14:paraId="3D7BF3F1" w14:textId="77777777" w:rsidR="00FC26EE" w:rsidRPr="00FC26EE" w:rsidRDefault="00FC26EE" w:rsidP="00FC26EE">
      <w:pPr>
        <w:keepNext/>
        <w:keepLines/>
        <w:spacing w:before="40" w:after="0" w:line="240" w:lineRule="auto"/>
        <w:outlineLvl w:val="1"/>
        <w:rPr>
          <w:rFonts w:asciiTheme="majorHAnsi" w:eastAsiaTheme="majorEastAsia" w:hAnsiTheme="majorHAnsi" w:cstheme="majorBidi"/>
          <w:color w:val="2F5496" w:themeColor="accent1" w:themeShade="BF"/>
          <w:sz w:val="26"/>
          <w:szCs w:val="26"/>
        </w:rPr>
      </w:pPr>
      <w:bookmarkStart w:id="10" w:name="_Toc114129144"/>
      <w:r w:rsidRPr="00FC26EE">
        <w:rPr>
          <w:rFonts w:asciiTheme="majorHAnsi" w:eastAsiaTheme="majorEastAsia" w:hAnsiTheme="majorHAnsi" w:cstheme="majorBidi"/>
          <w:color w:val="2F5496" w:themeColor="accent1" w:themeShade="BF"/>
          <w:sz w:val="26"/>
          <w:szCs w:val="26"/>
        </w:rPr>
        <w:lastRenderedPageBreak/>
        <w:t>Challenges</w:t>
      </w:r>
      <w:bookmarkEnd w:id="10"/>
    </w:p>
    <w:p w14:paraId="574A3CBE" w14:textId="77777777" w:rsidR="00FC26EE" w:rsidRPr="00FC26EE" w:rsidRDefault="00FC26EE" w:rsidP="00FC26EE">
      <w:pPr>
        <w:spacing w:after="0" w:line="240" w:lineRule="auto"/>
        <w:rPr>
          <w:rFonts w:cstheme="minorHAnsi"/>
        </w:rPr>
      </w:pPr>
      <w:r w:rsidRPr="00FC26EE">
        <w:rPr>
          <w:rFonts w:cstheme="minorHAnsi"/>
        </w:rPr>
        <w:t xml:space="preserve">LC members reported the following major challenges related to working together:  </w:t>
      </w:r>
    </w:p>
    <w:p w14:paraId="560916D8" w14:textId="77777777" w:rsidR="00FC26EE" w:rsidRPr="00FC26EE" w:rsidRDefault="00FC26EE" w:rsidP="00FC26EE">
      <w:pPr>
        <w:numPr>
          <w:ilvl w:val="0"/>
          <w:numId w:val="28"/>
        </w:numPr>
        <w:spacing w:after="0" w:line="240" w:lineRule="auto"/>
        <w:contextualSpacing/>
        <w:rPr>
          <w:rFonts w:cstheme="minorHAnsi"/>
        </w:rPr>
      </w:pPr>
      <w:r w:rsidRPr="00FC26EE">
        <w:rPr>
          <w:rFonts w:cstheme="minorHAnsi"/>
        </w:rPr>
        <w:t>Some patients/clients receiving medical care from different providers that is not coordinated</w:t>
      </w:r>
    </w:p>
    <w:p w14:paraId="35BE43CC" w14:textId="77777777" w:rsidR="00FC26EE" w:rsidRPr="00FC26EE" w:rsidRDefault="00FC26EE" w:rsidP="00FC26EE">
      <w:pPr>
        <w:numPr>
          <w:ilvl w:val="0"/>
          <w:numId w:val="28"/>
        </w:numPr>
        <w:spacing w:after="0" w:line="240" w:lineRule="auto"/>
        <w:contextualSpacing/>
        <w:rPr>
          <w:rFonts w:cstheme="minorHAnsi"/>
        </w:rPr>
      </w:pPr>
      <w:r w:rsidRPr="00FC26EE">
        <w:rPr>
          <w:rFonts w:cstheme="minorHAnsi"/>
        </w:rPr>
        <w:t>Some partners not understanding their role in the collaborative</w:t>
      </w:r>
    </w:p>
    <w:p w14:paraId="5F3BAF17" w14:textId="77777777" w:rsidR="00FC26EE" w:rsidRPr="00FC26EE" w:rsidRDefault="00FC26EE" w:rsidP="00FC26EE">
      <w:pPr>
        <w:numPr>
          <w:ilvl w:val="0"/>
          <w:numId w:val="28"/>
        </w:numPr>
        <w:spacing w:after="0" w:line="240" w:lineRule="auto"/>
        <w:contextualSpacing/>
        <w:rPr>
          <w:rFonts w:cstheme="minorHAnsi"/>
        </w:rPr>
      </w:pPr>
      <w:r w:rsidRPr="00FC26EE">
        <w:rPr>
          <w:rFonts w:cstheme="minorHAnsi"/>
        </w:rPr>
        <w:t xml:space="preserve">Start-up was slow at the beginning of the Collaborative </w:t>
      </w:r>
    </w:p>
    <w:p w14:paraId="0FB8F839" w14:textId="78070D56" w:rsidR="00FC26EE" w:rsidRPr="00FC26EE" w:rsidRDefault="00FC26EE" w:rsidP="00FC26EE">
      <w:pPr>
        <w:numPr>
          <w:ilvl w:val="0"/>
          <w:numId w:val="28"/>
        </w:numPr>
        <w:spacing w:after="0" w:line="240" w:lineRule="auto"/>
        <w:contextualSpacing/>
        <w:rPr>
          <w:rFonts w:cstheme="minorHAnsi"/>
        </w:rPr>
      </w:pPr>
      <w:r w:rsidRPr="00FC26EE">
        <w:rPr>
          <w:rFonts w:cstheme="minorHAnsi"/>
        </w:rPr>
        <w:t>Inconsistent attendance at monthly meetings</w:t>
      </w:r>
      <w:r w:rsidR="00FC4881">
        <w:rPr>
          <w:rFonts w:cstheme="minorHAnsi"/>
        </w:rPr>
        <w:t xml:space="preserve"> by Collaborative members</w:t>
      </w:r>
    </w:p>
    <w:p w14:paraId="461767A4" w14:textId="132734E8" w:rsidR="00FC26EE" w:rsidRPr="00FC26EE" w:rsidRDefault="00FC4881" w:rsidP="00FC26EE">
      <w:pPr>
        <w:numPr>
          <w:ilvl w:val="0"/>
          <w:numId w:val="28"/>
        </w:numPr>
        <w:spacing w:after="0" w:line="240" w:lineRule="auto"/>
        <w:contextualSpacing/>
        <w:rPr>
          <w:rFonts w:cstheme="minorHAnsi"/>
        </w:rPr>
      </w:pPr>
      <w:r>
        <w:rPr>
          <w:rFonts w:cstheme="minorHAnsi"/>
        </w:rPr>
        <w:t>Providers k</w:t>
      </w:r>
      <w:r w:rsidR="00FC26EE" w:rsidRPr="00FC26EE">
        <w:rPr>
          <w:rFonts w:cstheme="minorHAnsi"/>
        </w:rPr>
        <w:t>eeping to the time frames</w:t>
      </w:r>
      <w:r>
        <w:rPr>
          <w:rFonts w:cstheme="minorHAnsi"/>
        </w:rPr>
        <w:t xml:space="preserve"> for seeing patients/clients</w:t>
      </w:r>
      <w:r w:rsidR="00FC26EE" w:rsidRPr="00FC26EE">
        <w:rPr>
          <w:rFonts w:cstheme="minorHAnsi"/>
        </w:rPr>
        <w:t xml:space="preserve"> stated in the MOU because of circumstances outside of their control</w:t>
      </w:r>
    </w:p>
    <w:p w14:paraId="0AEFDC9E" w14:textId="77777777" w:rsidR="00FC26EE" w:rsidRPr="00FC26EE" w:rsidRDefault="00FC26EE" w:rsidP="00FC26EE">
      <w:pPr>
        <w:numPr>
          <w:ilvl w:val="0"/>
          <w:numId w:val="28"/>
        </w:numPr>
        <w:spacing w:after="0" w:line="240" w:lineRule="auto"/>
        <w:contextualSpacing/>
        <w:rPr>
          <w:rFonts w:cstheme="minorHAnsi"/>
        </w:rPr>
      </w:pPr>
      <w:r w:rsidRPr="00FC26EE">
        <w:rPr>
          <w:rFonts w:cstheme="minorHAnsi"/>
        </w:rPr>
        <w:t>Managing participants' paperwork</w:t>
      </w:r>
    </w:p>
    <w:p w14:paraId="2EEF4B4D" w14:textId="77777777" w:rsidR="00FC26EE" w:rsidRPr="00FC26EE" w:rsidRDefault="00FC26EE" w:rsidP="00FC26EE">
      <w:pPr>
        <w:numPr>
          <w:ilvl w:val="0"/>
          <w:numId w:val="28"/>
        </w:numPr>
        <w:spacing w:after="0" w:line="240" w:lineRule="auto"/>
        <w:contextualSpacing/>
        <w:rPr>
          <w:rFonts w:cstheme="minorHAnsi"/>
        </w:rPr>
      </w:pPr>
      <w:r w:rsidRPr="00FC26EE">
        <w:rPr>
          <w:rFonts w:cstheme="minorHAnsi"/>
        </w:rPr>
        <w:t>Some "no-shows" for appointments</w:t>
      </w:r>
    </w:p>
    <w:p w14:paraId="0AD2990C" w14:textId="77777777" w:rsidR="00FC26EE" w:rsidRPr="00FC26EE" w:rsidRDefault="00FC26EE" w:rsidP="00FC26EE">
      <w:pPr>
        <w:spacing w:after="0" w:line="240" w:lineRule="auto"/>
        <w:ind w:left="720"/>
        <w:contextualSpacing/>
        <w:rPr>
          <w:rFonts w:cstheme="minorHAnsi"/>
        </w:rPr>
      </w:pPr>
    </w:p>
    <w:p w14:paraId="4C4627B7" w14:textId="7093DB26" w:rsidR="00FC26EE" w:rsidRPr="00FC26EE" w:rsidRDefault="00FC26EE" w:rsidP="00FC26EE">
      <w:pPr>
        <w:spacing w:after="0" w:line="240" w:lineRule="auto"/>
        <w:jc w:val="both"/>
        <w:rPr>
          <w:rFonts w:eastAsia="Times New Roman" w:cstheme="minorHAnsi"/>
          <w:noProof/>
        </w:rPr>
      </w:pPr>
      <w:r w:rsidRPr="00FC26EE">
        <w:rPr>
          <w:rFonts w:eastAsia="Times New Roman" w:cstheme="minorHAnsi"/>
          <w:noProof/>
        </w:rPr>
        <w:t xml:space="preserve">Staff changes have been an issue for TNR. Fully staffed, the program at True North would include a 0.5 FTE manager and two full-time CCCs. The manager has been consistently in place; however, </w:t>
      </w:r>
      <w:r w:rsidR="00FC4881">
        <w:rPr>
          <w:rFonts w:eastAsia="Times New Roman" w:cstheme="minorHAnsi"/>
          <w:noProof/>
        </w:rPr>
        <w:t xml:space="preserve">at least </w:t>
      </w:r>
      <w:r w:rsidRPr="00FC26EE">
        <w:rPr>
          <w:rFonts w:eastAsia="Times New Roman" w:cstheme="minorHAnsi"/>
          <w:noProof/>
        </w:rPr>
        <w:t>six different CCCs have cycled through the program. The manager reports that she learned that the CCC position is not an entry level position, but rather requires an advanced set of skills.  These skills include: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C26EE" w:rsidRPr="00FC26EE" w14:paraId="1AC49629" w14:textId="77777777" w:rsidTr="002F7375">
        <w:tc>
          <w:tcPr>
            <w:tcW w:w="4675" w:type="dxa"/>
          </w:tcPr>
          <w:p w14:paraId="3A6E86D3" w14:textId="1FF4116D" w:rsidR="00A6524F" w:rsidRPr="00FC26EE" w:rsidRDefault="00A6524F" w:rsidP="00FC26EE">
            <w:pPr>
              <w:numPr>
                <w:ilvl w:val="0"/>
                <w:numId w:val="41"/>
              </w:numPr>
              <w:jc w:val="both"/>
              <w:rPr>
                <w:rFonts w:eastAsia="Times New Roman" w:cstheme="minorHAnsi"/>
                <w:noProof/>
              </w:rPr>
            </w:pPr>
            <w:r w:rsidRPr="00FC26EE">
              <w:rPr>
                <w:rFonts w:eastAsia="Times New Roman" w:cstheme="minorHAnsi"/>
                <w:noProof/>
              </w:rPr>
              <w:t xml:space="preserve">Being able to do </w:t>
            </w:r>
            <w:r w:rsidR="00FC4881">
              <w:rPr>
                <w:rFonts w:eastAsia="Times New Roman" w:cstheme="minorHAnsi"/>
                <w:noProof/>
              </w:rPr>
              <w:t>“M</w:t>
            </w:r>
            <w:r w:rsidRPr="00FC26EE">
              <w:rPr>
                <w:rFonts w:eastAsia="Times New Roman" w:cstheme="minorHAnsi"/>
                <w:noProof/>
              </w:rPr>
              <w:t xml:space="preserve">otivational </w:t>
            </w:r>
            <w:r w:rsidR="00FC4881">
              <w:rPr>
                <w:rFonts w:eastAsia="Times New Roman" w:cstheme="minorHAnsi"/>
                <w:noProof/>
              </w:rPr>
              <w:t>I</w:t>
            </w:r>
            <w:r w:rsidRPr="00FC26EE">
              <w:rPr>
                <w:rFonts w:eastAsia="Times New Roman" w:cstheme="minorHAnsi"/>
                <w:noProof/>
              </w:rPr>
              <w:t>nterviewing</w:t>
            </w:r>
            <w:r w:rsidR="00FC4881">
              <w:rPr>
                <w:rFonts w:eastAsia="Times New Roman" w:cstheme="minorHAnsi"/>
                <w:noProof/>
              </w:rPr>
              <w:t>”</w:t>
            </w:r>
          </w:p>
          <w:p w14:paraId="3D372358" w14:textId="77777777" w:rsidR="00A6524F" w:rsidRPr="00FC26EE" w:rsidRDefault="00A6524F" w:rsidP="00FC26EE">
            <w:pPr>
              <w:numPr>
                <w:ilvl w:val="0"/>
                <w:numId w:val="41"/>
              </w:numPr>
              <w:jc w:val="both"/>
              <w:rPr>
                <w:rFonts w:eastAsia="Times New Roman" w:cstheme="minorHAnsi"/>
                <w:noProof/>
              </w:rPr>
            </w:pPr>
            <w:r w:rsidRPr="00FC26EE">
              <w:rPr>
                <w:rFonts w:eastAsia="Times New Roman" w:cstheme="minorHAnsi"/>
                <w:noProof/>
              </w:rPr>
              <w:t>Providing trauma-informed care</w:t>
            </w:r>
          </w:p>
          <w:p w14:paraId="0753C6E1" w14:textId="77777777" w:rsidR="00A6524F" w:rsidRPr="00FC26EE" w:rsidRDefault="00A6524F" w:rsidP="00FC26EE">
            <w:pPr>
              <w:numPr>
                <w:ilvl w:val="0"/>
                <w:numId w:val="41"/>
              </w:numPr>
              <w:jc w:val="both"/>
              <w:rPr>
                <w:rFonts w:eastAsia="Times New Roman" w:cstheme="minorHAnsi"/>
                <w:noProof/>
              </w:rPr>
            </w:pPr>
            <w:r w:rsidRPr="00FC26EE">
              <w:rPr>
                <w:rFonts w:eastAsia="Times New Roman" w:cstheme="minorHAnsi"/>
                <w:noProof/>
              </w:rPr>
              <w:t>Navigating residential treatment admission across the state</w:t>
            </w:r>
          </w:p>
          <w:p w14:paraId="34016C66" w14:textId="77777777" w:rsidR="00A6524F" w:rsidRPr="00FC26EE" w:rsidRDefault="00A6524F" w:rsidP="00FC26EE">
            <w:pPr>
              <w:numPr>
                <w:ilvl w:val="0"/>
                <w:numId w:val="41"/>
              </w:numPr>
              <w:jc w:val="both"/>
              <w:rPr>
                <w:rFonts w:eastAsia="Times New Roman" w:cstheme="minorHAnsi"/>
                <w:noProof/>
              </w:rPr>
            </w:pPr>
            <w:r w:rsidRPr="00FC26EE">
              <w:rPr>
                <w:rFonts w:eastAsia="Times New Roman" w:cstheme="minorHAnsi"/>
                <w:noProof/>
              </w:rPr>
              <w:t>Creating suicide safety plans with clients</w:t>
            </w:r>
          </w:p>
          <w:p w14:paraId="35A8438C" w14:textId="77777777" w:rsidR="00FC26EE" w:rsidRPr="00FC26EE" w:rsidRDefault="00FC26EE" w:rsidP="00FC26EE">
            <w:pPr>
              <w:jc w:val="both"/>
              <w:rPr>
                <w:rFonts w:eastAsia="Times New Roman" w:cstheme="minorHAnsi"/>
                <w:noProof/>
              </w:rPr>
            </w:pPr>
          </w:p>
        </w:tc>
        <w:tc>
          <w:tcPr>
            <w:tcW w:w="4675" w:type="dxa"/>
          </w:tcPr>
          <w:p w14:paraId="13341812" w14:textId="77777777" w:rsidR="00A6524F" w:rsidRPr="00FC26EE" w:rsidRDefault="00A6524F" w:rsidP="00FC26EE">
            <w:pPr>
              <w:numPr>
                <w:ilvl w:val="0"/>
                <w:numId w:val="41"/>
              </w:numPr>
              <w:jc w:val="both"/>
              <w:rPr>
                <w:rFonts w:eastAsia="Times New Roman" w:cstheme="minorHAnsi"/>
                <w:noProof/>
              </w:rPr>
            </w:pPr>
            <w:r w:rsidRPr="00FC26EE">
              <w:rPr>
                <w:rFonts w:eastAsia="Times New Roman" w:cstheme="minorHAnsi"/>
                <w:noProof/>
              </w:rPr>
              <w:t>Providing intensive case management</w:t>
            </w:r>
          </w:p>
          <w:p w14:paraId="508C2595" w14:textId="3CCCDE86" w:rsidR="00A6524F" w:rsidRPr="00FC26EE" w:rsidRDefault="00FC26EE" w:rsidP="00FC26EE">
            <w:pPr>
              <w:numPr>
                <w:ilvl w:val="0"/>
                <w:numId w:val="41"/>
              </w:numPr>
              <w:jc w:val="both"/>
              <w:rPr>
                <w:rFonts w:eastAsia="Times New Roman" w:cstheme="minorHAnsi"/>
                <w:noProof/>
              </w:rPr>
            </w:pPr>
            <w:r w:rsidRPr="00FC26EE">
              <w:rPr>
                <w:rFonts w:eastAsia="Times New Roman" w:cstheme="minorHAnsi"/>
                <w:noProof/>
              </w:rPr>
              <w:t>Having</w:t>
            </w:r>
            <w:r w:rsidR="00FC4881">
              <w:rPr>
                <w:rFonts w:eastAsia="Times New Roman" w:cstheme="minorHAnsi"/>
                <w:noProof/>
              </w:rPr>
              <w:t xml:space="preserve"> </w:t>
            </w:r>
            <w:r w:rsidR="00A6524F" w:rsidRPr="00FC26EE">
              <w:rPr>
                <w:rFonts w:eastAsia="Times New Roman" w:cstheme="minorHAnsi"/>
                <w:noProof/>
              </w:rPr>
              <w:t xml:space="preserve">Peer </w:t>
            </w:r>
            <w:r w:rsidRPr="00FC26EE">
              <w:rPr>
                <w:rFonts w:eastAsia="Times New Roman" w:cstheme="minorHAnsi"/>
                <w:noProof/>
              </w:rPr>
              <w:t>S</w:t>
            </w:r>
            <w:r w:rsidR="00A6524F" w:rsidRPr="00FC26EE">
              <w:rPr>
                <w:rFonts w:eastAsia="Times New Roman" w:cstheme="minorHAnsi"/>
                <w:noProof/>
              </w:rPr>
              <w:t>upport</w:t>
            </w:r>
            <w:r w:rsidRPr="00FC26EE">
              <w:rPr>
                <w:rFonts w:eastAsia="Times New Roman" w:cstheme="minorHAnsi"/>
                <w:noProof/>
              </w:rPr>
              <w:t xml:space="preserve"> training and </w:t>
            </w:r>
            <w:r w:rsidR="00FC4881">
              <w:rPr>
                <w:rFonts w:eastAsia="Times New Roman" w:cstheme="minorHAnsi"/>
                <w:noProof/>
              </w:rPr>
              <w:t xml:space="preserve">a </w:t>
            </w:r>
            <w:r w:rsidRPr="00FC26EE">
              <w:rPr>
                <w:rFonts w:eastAsia="Times New Roman" w:cstheme="minorHAnsi"/>
                <w:noProof/>
              </w:rPr>
              <w:t>certification</w:t>
            </w:r>
          </w:p>
          <w:p w14:paraId="2B8AA411" w14:textId="77777777" w:rsidR="00A6524F" w:rsidRPr="00FC26EE" w:rsidRDefault="00A6524F" w:rsidP="00FC26EE">
            <w:pPr>
              <w:numPr>
                <w:ilvl w:val="0"/>
                <w:numId w:val="41"/>
              </w:numPr>
              <w:jc w:val="both"/>
              <w:rPr>
                <w:rFonts w:eastAsia="Times New Roman" w:cstheme="minorHAnsi"/>
                <w:noProof/>
              </w:rPr>
            </w:pPr>
            <w:r w:rsidRPr="00FC26EE">
              <w:rPr>
                <w:rFonts w:eastAsia="Times New Roman" w:cstheme="minorHAnsi"/>
                <w:noProof/>
              </w:rPr>
              <w:t>Being able to recognize small daily wins with the client</w:t>
            </w:r>
          </w:p>
          <w:p w14:paraId="00C4D8FA" w14:textId="77777777" w:rsidR="00A6524F" w:rsidRPr="00FC26EE" w:rsidRDefault="00A6524F" w:rsidP="00FC26EE">
            <w:pPr>
              <w:numPr>
                <w:ilvl w:val="0"/>
                <w:numId w:val="41"/>
              </w:numPr>
              <w:jc w:val="both"/>
              <w:rPr>
                <w:rFonts w:eastAsia="Times New Roman" w:cstheme="minorHAnsi"/>
                <w:noProof/>
              </w:rPr>
            </w:pPr>
            <w:r w:rsidRPr="00FC26EE">
              <w:rPr>
                <w:rFonts w:eastAsia="Times New Roman" w:cstheme="minorHAnsi"/>
                <w:noProof/>
              </w:rPr>
              <w:t>Understanding the ASAM levels of care</w:t>
            </w:r>
          </w:p>
        </w:tc>
      </w:tr>
    </w:tbl>
    <w:p w14:paraId="02C1643D" w14:textId="77777777" w:rsidR="00FC26EE" w:rsidRPr="00FC26EE" w:rsidRDefault="00FC26EE" w:rsidP="00FC26EE">
      <w:pPr>
        <w:spacing w:after="0" w:line="240" w:lineRule="auto"/>
        <w:jc w:val="both"/>
        <w:rPr>
          <w:rFonts w:eastAsia="Times New Roman" w:cstheme="minorHAnsi"/>
        </w:rPr>
      </w:pPr>
      <w:r w:rsidRPr="00FC26EE">
        <w:rPr>
          <w:rFonts w:eastAsia="Times New Roman" w:cstheme="minorHAnsi"/>
        </w:rPr>
        <w:t xml:space="preserve">CCCs stated that the major challenges they face are: </w:t>
      </w:r>
    </w:p>
    <w:p w14:paraId="502F1FC2" w14:textId="77777777" w:rsidR="00FC26EE" w:rsidRPr="00FC26EE" w:rsidRDefault="00FC26EE" w:rsidP="00FC26EE">
      <w:pPr>
        <w:numPr>
          <w:ilvl w:val="0"/>
          <w:numId w:val="33"/>
        </w:numPr>
        <w:spacing w:after="400" w:line="240" w:lineRule="auto"/>
        <w:contextualSpacing/>
        <w:rPr>
          <w:rFonts w:cstheme="minorHAnsi"/>
        </w:rPr>
      </w:pPr>
      <w:r w:rsidRPr="00FC26EE">
        <w:rPr>
          <w:rFonts w:cstheme="minorHAnsi"/>
        </w:rPr>
        <w:t>Occasional difficulty reaching providers</w:t>
      </w:r>
    </w:p>
    <w:p w14:paraId="3AE24263" w14:textId="77777777" w:rsidR="00FC26EE" w:rsidRPr="00FC26EE" w:rsidRDefault="00FC26EE" w:rsidP="00FC26EE">
      <w:pPr>
        <w:numPr>
          <w:ilvl w:val="0"/>
          <w:numId w:val="33"/>
        </w:numPr>
        <w:spacing w:after="0" w:line="240" w:lineRule="auto"/>
        <w:contextualSpacing/>
        <w:rPr>
          <w:rFonts w:eastAsia="Times New Roman" w:cstheme="minorHAnsi"/>
        </w:rPr>
      </w:pPr>
      <w:r w:rsidRPr="00FC26EE">
        <w:rPr>
          <w:rFonts w:eastAsia="Times New Roman" w:cstheme="minorHAnsi"/>
        </w:rPr>
        <w:t xml:space="preserve">Securing scarce housing resources for their clients </w:t>
      </w:r>
    </w:p>
    <w:p w14:paraId="1519AE27" w14:textId="77777777" w:rsidR="00FC26EE" w:rsidRPr="00FC26EE" w:rsidRDefault="00FC26EE" w:rsidP="00FC26EE">
      <w:pPr>
        <w:numPr>
          <w:ilvl w:val="0"/>
          <w:numId w:val="33"/>
        </w:numPr>
        <w:spacing w:after="0" w:line="240" w:lineRule="auto"/>
        <w:contextualSpacing/>
        <w:jc w:val="both"/>
        <w:rPr>
          <w:rFonts w:eastAsia="Times New Roman" w:cstheme="minorHAnsi"/>
        </w:rPr>
      </w:pPr>
      <w:r w:rsidRPr="00FC26EE">
        <w:rPr>
          <w:rFonts w:eastAsia="Times New Roman" w:cstheme="minorHAnsi"/>
        </w:rPr>
        <w:t>Coordinating with all collateral contacts, such as guardians and probation</w:t>
      </w:r>
    </w:p>
    <w:p w14:paraId="153ACE03" w14:textId="77777777" w:rsidR="00FC26EE" w:rsidRPr="00FC26EE" w:rsidRDefault="00FC26EE" w:rsidP="00FC26EE">
      <w:pPr>
        <w:numPr>
          <w:ilvl w:val="0"/>
          <w:numId w:val="33"/>
        </w:numPr>
        <w:spacing w:after="0" w:line="240" w:lineRule="auto"/>
        <w:contextualSpacing/>
        <w:jc w:val="both"/>
        <w:rPr>
          <w:rFonts w:eastAsia="Times New Roman" w:cstheme="minorHAnsi"/>
        </w:rPr>
      </w:pPr>
      <w:r w:rsidRPr="00FC26EE">
        <w:rPr>
          <w:rFonts w:eastAsia="Times New Roman" w:cstheme="minorHAnsi"/>
        </w:rPr>
        <w:t xml:space="preserve">In the hospital, many staff are not familiar with the </w:t>
      </w:r>
      <w:proofErr w:type="gramStart"/>
      <w:r w:rsidRPr="00FC26EE">
        <w:rPr>
          <w:rFonts w:eastAsia="Times New Roman" w:cstheme="minorHAnsi"/>
        </w:rPr>
        <w:t>LC</w:t>
      </w:r>
      <w:proofErr w:type="gramEnd"/>
      <w:r w:rsidRPr="00FC26EE">
        <w:rPr>
          <w:rFonts w:eastAsia="Times New Roman" w:cstheme="minorHAnsi"/>
        </w:rPr>
        <w:t xml:space="preserve"> and they don’t understand the role of the CCC in helping the in-patient or emergency department patient get the follow-up care they need. </w:t>
      </w:r>
    </w:p>
    <w:p w14:paraId="0BFDF347" w14:textId="77777777" w:rsidR="00FC26EE" w:rsidRPr="00FC26EE" w:rsidRDefault="00FC26EE" w:rsidP="00FC26EE">
      <w:pPr>
        <w:numPr>
          <w:ilvl w:val="0"/>
          <w:numId w:val="33"/>
        </w:numPr>
        <w:spacing w:after="0" w:line="240" w:lineRule="auto"/>
        <w:contextualSpacing/>
        <w:jc w:val="both"/>
        <w:rPr>
          <w:rFonts w:eastAsia="Times New Roman" w:cstheme="minorHAnsi"/>
        </w:rPr>
      </w:pPr>
      <w:r w:rsidRPr="00FC26EE">
        <w:rPr>
          <w:rFonts w:eastAsia="Times New Roman" w:cstheme="minorHAnsi"/>
        </w:rPr>
        <w:t>Patients being discharged from the hospital without a safe place to go that encourages recovery.</w:t>
      </w:r>
    </w:p>
    <w:p w14:paraId="286AA863" w14:textId="77777777" w:rsidR="00FC26EE" w:rsidRPr="00FC26EE" w:rsidRDefault="00FC26EE" w:rsidP="00FC26EE">
      <w:pPr>
        <w:numPr>
          <w:ilvl w:val="0"/>
          <w:numId w:val="33"/>
        </w:numPr>
        <w:contextualSpacing/>
        <w:jc w:val="both"/>
      </w:pPr>
      <w:r w:rsidRPr="00FC26EE">
        <w:t>It is very time-consuming and cumbersome to submit a Medicaid application.</w:t>
      </w:r>
    </w:p>
    <w:p w14:paraId="1ECA9D48" w14:textId="77777777" w:rsidR="00FC26EE" w:rsidRPr="00FC26EE" w:rsidRDefault="00FC26EE" w:rsidP="00FC26EE">
      <w:pPr>
        <w:numPr>
          <w:ilvl w:val="0"/>
          <w:numId w:val="33"/>
        </w:numPr>
        <w:contextualSpacing/>
        <w:jc w:val="both"/>
      </w:pPr>
      <w:r w:rsidRPr="00FC26EE">
        <w:t>An immediate opening in detox or treatment is often unavailable when the client realizes they want to work towards recovery.  A CCC stated that he struggles to keep an individual in that "moment of clarity" when the services they need do not have immediate openings.</w:t>
      </w:r>
    </w:p>
    <w:p w14:paraId="5E00994A" w14:textId="271E1DC9" w:rsidR="00FC26EE" w:rsidRPr="00FC26EE" w:rsidRDefault="00FC26EE" w:rsidP="00FC26EE">
      <w:pPr>
        <w:numPr>
          <w:ilvl w:val="0"/>
          <w:numId w:val="33"/>
        </w:numPr>
        <w:contextualSpacing/>
        <w:jc w:val="both"/>
      </w:pPr>
      <w:r w:rsidRPr="00FC26EE">
        <w:t xml:space="preserve">It is difficult to find inpatient and residential treatment for a client with complex needs who is challenging to work with because many programs don't understand how to work with clients with </w:t>
      </w:r>
      <w:r w:rsidR="00FC4881">
        <w:t xml:space="preserve">very </w:t>
      </w:r>
      <w:r w:rsidRPr="00FC26EE">
        <w:t>complex mental illness and/or behavioral struggles.</w:t>
      </w:r>
    </w:p>
    <w:p w14:paraId="58058652" w14:textId="77777777" w:rsidR="00FC26EE" w:rsidRPr="00FC26EE" w:rsidRDefault="00FC26EE" w:rsidP="00FC26EE">
      <w:pPr>
        <w:numPr>
          <w:ilvl w:val="0"/>
          <w:numId w:val="33"/>
        </w:numPr>
        <w:contextualSpacing/>
        <w:jc w:val="both"/>
      </w:pPr>
      <w:r w:rsidRPr="00FC26EE">
        <w:t>Finding a place to keep someone safe while waiting to get into residential treatment.</w:t>
      </w:r>
    </w:p>
    <w:p w14:paraId="66FEDAD8" w14:textId="77777777" w:rsidR="00FC26EE" w:rsidRPr="00FC26EE" w:rsidRDefault="00FC26EE" w:rsidP="00FC26EE">
      <w:pPr>
        <w:ind w:left="720"/>
        <w:contextualSpacing/>
        <w:jc w:val="both"/>
      </w:pPr>
    </w:p>
    <w:p w14:paraId="5A1E6F40" w14:textId="77777777" w:rsidR="009E604B" w:rsidRPr="00FC26EE" w:rsidRDefault="00000000" w:rsidP="00FC26EE">
      <w:pPr>
        <w:jc w:val="both"/>
      </w:pPr>
      <w:r w:rsidRPr="00FC26EE">
        <w:rPr>
          <w:rFonts w:asciiTheme="majorHAnsi" w:eastAsiaTheme="majorEastAsia" w:hAnsiTheme="majorHAnsi" w:cstheme="majorBidi"/>
          <w:color w:val="2F5496" w:themeColor="accent1" w:themeShade="BF"/>
          <w:sz w:val="26"/>
          <w:szCs w:val="26"/>
        </w:rPr>
        <w:t>Financial Sustainability</w:t>
      </w:r>
    </w:p>
    <w:p w14:paraId="5C9EE1D6" w14:textId="77777777" w:rsidR="00FC26EE" w:rsidRPr="00FC26EE" w:rsidRDefault="00FC26EE" w:rsidP="00FC26EE">
      <w:pPr>
        <w:jc w:val="both"/>
      </w:pPr>
      <w:r w:rsidRPr="00FC26EE">
        <w:t xml:space="preserve">In FY 2022, the LC received $150,846 in grant funds for start-up from the Division of Behavioral Health and funding for facilitation and evaluation of the 9-month pilot project from Recover Alaska. Due to the program's success, LC it will continue beyond this pilot period. </w:t>
      </w:r>
    </w:p>
    <w:p w14:paraId="564AA4AF" w14:textId="68C7D9A7" w:rsidR="00FC26EE" w:rsidRPr="00FC26EE" w:rsidRDefault="00FC26EE" w:rsidP="00FC26EE">
      <w:pPr>
        <w:jc w:val="both"/>
        <w:rPr>
          <w:rFonts w:cstheme="minorHAnsi"/>
        </w:rPr>
      </w:pPr>
      <w:proofErr w:type="gramStart"/>
      <w:r w:rsidRPr="00FC26EE">
        <w:rPr>
          <w:rFonts w:cstheme="minorHAnsi"/>
        </w:rPr>
        <w:t>The majority of</w:t>
      </w:r>
      <w:proofErr w:type="gramEnd"/>
      <w:r w:rsidRPr="00FC26EE">
        <w:rPr>
          <w:rFonts w:cstheme="minorHAnsi"/>
        </w:rPr>
        <w:t xml:space="preserve"> LC clients qualify for </w:t>
      </w:r>
      <w:r w:rsidR="002A637A" w:rsidRPr="00FC26EE">
        <w:rPr>
          <w:rFonts w:cstheme="minorHAnsi"/>
        </w:rPr>
        <w:t>Medicaid,</w:t>
      </w:r>
      <w:r w:rsidRPr="00FC26EE">
        <w:rPr>
          <w:rFonts w:cstheme="minorHAnsi"/>
        </w:rPr>
        <w:t xml:space="preserve"> and this is the program's primary means of sustainability. CCCs bill for “crisis intervention services” under the State Medicaid Plan ($20.17/15 minutes), along with billing for an SBIRT assessment. They use the crisis intervention services code because the CCC can work </w:t>
      </w:r>
      <w:r w:rsidRPr="00FC26EE">
        <w:rPr>
          <w:rFonts w:cstheme="minorHAnsi"/>
        </w:rPr>
        <w:lastRenderedPageBreak/>
        <w:t xml:space="preserve">with the client in crisis for 22 hours before a treatment plan is developed.  This is crucial to stabilize the client before they agree to </w:t>
      </w:r>
      <w:r w:rsidR="000E0CFF">
        <w:rPr>
          <w:rFonts w:cstheme="minorHAnsi"/>
        </w:rPr>
        <w:t>enter treatment</w:t>
      </w:r>
      <w:r w:rsidRPr="00FC26EE">
        <w:rPr>
          <w:rFonts w:cstheme="minorHAnsi"/>
        </w:rPr>
        <w:t>. During the pandemic, the state suspended the requirement to get state authorization when the work required more than 22 hours. Currently, the CCC can continue to work with the client as needed with Medicaid reimbursement. Once the client is stabilized, the CCC transitions the client to a case manager at TNR or another organization.</w:t>
      </w:r>
    </w:p>
    <w:p w14:paraId="089CB488" w14:textId="77777777" w:rsidR="00FC26EE" w:rsidRPr="00FC26EE" w:rsidRDefault="00FC26EE" w:rsidP="00FC26EE">
      <w:pPr>
        <w:rPr>
          <w:b/>
          <w:bCs/>
        </w:rPr>
      </w:pPr>
      <w:r w:rsidRPr="00FC26EE">
        <w:rPr>
          <w:rFonts w:cstheme="minorHAnsi"/>
        </w:rPr>
        <w:t xml:space="preserve"> </w:t>
      </w:r>
      <w:r w:rsidRPr="00FC26EE">
        <w:rPr>
          <w:rFonts w:cstheme="minorHAnsi"/>
        </w:rPr>
        <w:tab/>
      </w:r>
      <w:r w:rsidRPr="00FC26EE">
        <w:rPr>
          <w:rFonts w:cstheme="minorHAnsi"/>
        </w:rPr>
        <w:tab/>
      </w:r>
      <w:r w:rsidRPr="00FC26EE">
        <w:rPr>
          <w:rFonts w:cstheme="minorHAnsi"/>
          <w:b/>
          <w:bCs/>
        </w:rPr>
        <w:t>Table 2. The Average and Range of Hours Provided by CCC by Client Status</w:t>
      </w:r>
    </w:p>
    <w:tbl>
      <w:tblPr>
        <w:tblStyle w:val="GridTable3-Accent51"/>
        <w:tblW w:w="0" w:type="auto"/>
        <w:tblInd w:w="1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070"/>
        <w:gridCol w:w="1890"/>
      </w:tblGrid>
      <w:tr w:rsidR="00FC26EE" w:rsidRPr="00FC26EE" w14:paraId="49C7DBD0" w14:textId="77777777" w:rsidTr="002F737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5" w:type="dxa"/>
            <w:tcBorders>
              <w:top w:val="none" w:sz="0" w:space="0" w:color="auto"/>
              <w:left w:val="none" w:sz="0" w:space="0" w:color="auto"/>
              <w:bottom w:val="none" w:sz="0" w:space="0" w:color="auto"/>
              <w:right w:val="none" w:sz="0" w:space="0" w:color="auto"/>
            </w:tcBorders>
          </w:tcPr>
          <w:p w14:paraId="7EC6688B" w14:textId="77777777" w:rsidR="00FC26EE" w:rsidRPr="00FC26EE" w:rsidRDefault="00FC26EE" w:rsidP="00FC26EE">
            <w:r w:rsidRPr="00FC26EE">
              <w:t>Status of Clients</w:t>
            </w:r>
          </w:p>
        </w:tc>
        <w:tc>
          <w:tcPr>
            <w:tcW w:w="2070" w:type="dxa"/>
            <w:tcBorders>
              <w:top w:val="none" w:sz="0" w:space="0" w:color="auto"/>
              <w:left w:val="none" w:sz="0" w:space="0" w:color="auto"/>
              <w:right w:val="none" w:sz="0" w:space="0" w:color="auto"/>
            </w:tcBorders>
          </w:tcPr>
          <w:p w14:paraId="1CA5A3F8" w14:textId="77777777" w:rsidR="00FC26EE" w:rsidRPr="00FC26EE" w:rsidRDefault="00FC26EE" w:rsidP="00FC26EE">
            <w:pPr>
              <w:jc w:val="center"/>
              <w:cnfStyle w:val="100000000000" w:firstRow="1" w:lastRow="0" w:firstColumn="0" w:lastColumn="0" w:oddVBand="0" w:evenVBand="0" w:oddHBand="0" w:evenHBand="0" w:firstRowFirstColumn="0" w:firstRowLastColumn="0" w:lastRowFirstColumn="0" w:lastRowLastColumn="0"/>
            </w:pPr>
            <w:r w:rsidRPr="00FC26EE">
              <w:t>Average CCC hours</w:t>
            </w:r>
          </w:p>
        </w:tc>
        <w:tc>
          <w:tcPr>
            <w:tcW w:w="1890" w:type="dxa"/>
            <w:tcBorders>
              <w:top w:val="none" w:sz="0" w:space="0" w:color="auto"/>
              <w:left w:val="none" w:sz="0" w:space="0" w:color="auto"/>
              <w:right w:val="none" w:sz="0" w:space="0" w:color="auto"/>
            </w:tcBorders>
          </w:tcPr>
          <w:p w14:paraId="19902428" w14:textId="77777777" w:rsidR="00FC26EE" w:rsidRPr="00FC26EE" w:rsidRDefault="00FC26EE" w:rsidP="00FC26EE">
            <w:pPr>
              <w:jc w:val="center"/>
              <w:cnfStyle w:val="100000000000" w:firstRow="1" w:lastRow="0" w:firstColumn="0" w:lastColumn="0" w:oddVBand="0" w:evenVBand="0" w:oddHBand="0" w:evenHBand="0" w:firstRowFirstColumn="0" w:firstRowLastColumn="0" w:lastRowFirstColumn="0" w:lastRowLastColumn="0"/>
            </w:pPr>
            <w:r w:rsidRPr="00FC26EE">
              <w:t>Range of hours</w:t>
            </w:r>
          </w:p>
        </w:tc>
      </w:tr>
      <w:tr w:rsidR="00FC26EE" w:rsidRPr="00FC26EE" w14:paraId="372C94B6" w14:textId="77777777" w:rsidTr="002F73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Borders>
              <w:top w:val="none" w:sz="0" w:space="0" w:color="auto"/>
              <w:left w:val="none" w:sz="0" w:space="0" w:color="auto"/>
              <w:bottom w:val="none" w:sz="0" w:space="0" w:color="auto"/>
            </w:tcBorders>
          </w:tcPr>
          <w:p w14:paraId="134886C5" w14:textId="77777777" w:rsidR="00FC26EE" w:rsidRPr="00FC26EE" w:rsidRDefault="00FC26EE" w:rsidP="00FC26EE">
            <w:r w:rsidRPr="00FC26EE">
              <w:t>Graduated Client</w:t>
            </w:r>
          </w:p>
        </w:tc>
        <w:tc>
          <w:tcPr>
            <w:tcW w:w="2070" w:type="dxa"/>
          </w:tcPr>
          <w:p w14:paraId="6066DCA0" w14:textId="77777777" w:rsidR="00FC26EE" w:rsidRPr="00FC26EE" w:rsidRDefault="00FC26EE" w:rsidP="00FC26EE">
            <w:pPr>
              <w:jc w:val="center"/>
              <w:cnfStyle w:val="000000100000" w:firstRow="0" w:lastRow="0" w:firstColumn="0" w:lastColumn="0" w:oddVBand="0" w:evenVBand="0" w:oddHBand="1" w:evenHBand="0" w:firstRowFirstColumn="0" w:firstRowLastColumn="0" w:lastRowFirstColumn="0" w:lastRowLastColumn="0"/>
            </w:pPr>
            <w:r w:rsidRPr="00FC26EE">
              <w:t>14.2</w:t>
            </w:r>
          </w:p>
        </w:tc>
        <w:tc>
          <w:tcPr>
            <w:tcW w:w="1890" w:type="dxa"/>
          </w:tcPr>
          <w:p w14:paraId="652AD4A4" w14:textId="77777777" w:rsidR="00FC26EE" w:rsidRPr="00FC26EE" w:rsidRDefault="00FC26EE" w:rsidP="00FC26EE">
            <w:pPr>
              <w:jc w:val="center"/>
              <w:cnfStyle w:val="000000100000" w:firstRow="0" w:lastRow="0" w:firstColumn="0" w:lastColumn="0" w:oddVBand="0" w:evenVBand="0" w:oddHBand="1" w:evenHBand="0" w:firstRowFirstColumn="0" w:firstRowLastColumn="0" w:lastRowFirstColumn="0" w:lastRowLastColumn="0"/>
            </w:pPr>
            <w:r w:rsidRPr="00FC26EE">
              <w:t>2.8-72</w:t>
            </w:r>
          </w:p>
        </w:tc>
      </w:tr>
      <w:tr w:rsidR="00FC26EE" w:rsidRPr="00FC26EE" w14:paraId="2A0B32DA" w14:textId="77777777" w:rsidTr="002F7375">
        <w:tc>
          <w:tcPr>
            <w:cnfStyle w:val="001000000000" w:firstRow="0" w:lastRow="0" w:firstColumn="1" w:lastColumn="0" w:oddVBand="0" w:evenVBand="0" w:oddHBand="0" w:evenHBand="0" w:firstRowFirstColumn="0" w:firstRowLastColumn="0" w:lastRowFirstColumn="0" w:lastRowLastColumn="0"/>
            <w:tcW w:w="1985" w:type="dxa"/>
            <w:tcBorders>
              <w:top w:val="none" w:sz="0" w:space="0" w:color="auto"/>
              <w:left w:val="none" w:sz="0" w:space="0" w:color="auto"/>
              <w:bottom w:val="none" w:sz="0" w:space="0" w:color="auto"/>
            </w:tcBorders>
          </w:tcPr>
          <w:p w14:paraId="4451CAA1" w14:textId="77777777" w:rsidR="00FC26EE" w:rsidRPr="00FC26EE" w:rsidRDefault="00FC26EE" w:rsidP="00FC26EE">
            <w:r w:rsidRPr="00FC26EE">
              <w:t>Inactive Clients</w:t>
            </w:r>
          </w:p>
        </w:tc>
        <w:tc>
          <w:tcPr>
            <w:tcW w:w="2070" w:type="dxa"/>
          </w:tcPr>
          <w:p w14:paraId="10D76B64" w14:textId="77777777" w:rsidR="00FC26EE" w:rsidRPr="00FC26EE" w:rsidRDefault="00FC26EE" w:rsidP="00FC26EE">
            <w:pPr>
              <w:jc w:val="center"/>
              <w:cnfStyle w:val="000000000000" w:firstRow="0" w:lastRow="0" w:firstColumn="0" w:lastColumn="0" w:oddVBand="0" w:evenVBand="0" w:oddHBand="0" w:evenHBand="0" w:firstRowFirstColumn="0" w:firstRowLastColumn="0" w:lastRowFirstColumn="0" w:lastRowLastColumn="0"/>
            </w:pPr>
            <w:r w:rsidRPr="00FC26EE">
              <w:t>9.4</w:t>
            </w:r>
          </w:p>
        </w:tc>
        <w:tc>
          <w:tcPr>
            <w:tcW w:w="1890" w:type="dxa"/>
          </w:tcPr>
          <w:p w14:paraId="333F9A32" w14:textId="77777777" w:rsidR="00FC26EE" w:rsidRPr="00FC26EE" w:rsidRDefault="00FC26EE" w:rsidP="00FC26EE">
            <w:pPr>
              <w:jc w:val="center"/>
              <w:cnfStyle w:val="000000000000" w:firstRow="0" w:lastRow="0" w:firstColumn="0" w:lastColumn="0" w:oddVBand="0" w:evenVBand="0" w:oddHBand="0" w:evenHBand="0" w:firstRowFirstColumn="0" w:firstRowLastColumn="0" w:lastRowFirstColumn="0" w:lastRowLastColumn="0"/>
            </w:pPr>
            <w:r w:rsidRPr="00FC26EE">
              <w:t>2 - 32.7</w:t>
            </w:r>
          </w:p>
        </w:tc>
      </w:tr>
    </w:tbl>
    <w:p w14:paraId="0AAAA200" w14:textId="77777777" w:rsidR="00FC26EE" w:rsidRPr="00FC26EE" w:rsidRDefault="00FC26EE" w:rsidP="00FC26EE">
      <w:pPr>
        <w:jc w:val="both"/>
        <w:rPr>
          <w:rFonts w:cstheme="minorHAnsi"/>
        </w:rPr>
      </w:pPr>
    </w:p>
    <w:p w14:paraId="4F159472" w14:textId="67C39177" w:rsidR="00FC26EE" w:rsidRPr="00FC26EE" w:rsidRDefault="00FC26EE" w:rsidP="00FC26EE">
      <w:pPr>
        <w:jc w:val="both"/>
        <w:rPr>
          <w:rFonts w:cstheme="minorHAnsi"/>
        </w:rPr>
      </w:pPr>
      <w:r w:rsidRPr="00FC26EE">
        <w:rPr>
          <w:rFonts w:cstheme="minorHAnsi"/>
        </w:rPr>
        <w:t xml:space="preserve">Table 5 shows the average number of hours the CCC reported working with clients with different outcomes. While the average number of hours a CCC works with a client who has graduated or becomes inactive is less than 22 hours, there are clients who require substantially more hours. The executive director of TNR stated that if the State reinstates the requirement to request an authorization to work with a client for more than 22 hours prior to getting an assessment, they will start billing the “peer-based crisis service” ($20.46/15 minutes) through the 1115 waiver which does not have that requirement. </w:t>
      </w:r>
      <w:r w:rsidR="000E0CFF">
        <w:rPr>
          <w:rFonts w:cstheme="minorHAnsi"/>
        </w:rPr>
        <w:t>He stated that it is quite time consuming to file for an authorization.</w:t>
      </w:r>
    </w:p>
    <w:p w14:paraId="09ECA6F8" w14:textId="77777777" w:rsidR="00FC26EE" w:rsidRPr="00FC26EE" w:rsidRDefault="00FC26EE" w:rsidP="00FC26EE">
      <w:pPr>
        <w:jc w:val="both"/>
        <w:rPr>
          <w:rFonts w:cstheme="minorHAnsi"/>
        </w:rPr>
      </w:pPr>
      <w:r w:rsidRPr="00FC26EE">
        <w:rPr>
          <w:rFonts w:cstheme="minorHAnsi"/>
        </w:rPr>
        <w:t>The TNR executive director stated that the CCCs have been under-billing for the time they spend with clients due to factors such as they couldn’t write a note because the client is not yet insured, or they were still being trained on how to do documentation for billing. He stated that they are working to bring their billing up to an appropriate level that represents the services they provide. He stated that it is a requirement for billing the crisis intervention services code that the client be in “acute crisis” and the CCCs are constantly evaluating the acuity of the client’s situation until they are stable.</w:t>
      </w:r>
    </w:p>
    <w:p w14:paraId="56CE2B7E" w14:textId="77777777" w:rsidR="00FC26EE" w:rsidRPr="00FC26EE" w:rsidRDefault="00FC26EE" w:rsidP="00FC26EE">
      <w:pPr>
        <w:jc w:val="both"/>
        <w:rPr>
          <w:rFonts w:cstheme="minorHAnsi"/>
        </w:rPr>
      </w:pPr>
      <w:r w:rsidRPr="00FC26EE">
        <w:rPr>
          <w:rFonts w:cstheme="minorHAnsi"/>
        </w:rPr>
        <w:t>It is necessary that the CCC have funds that they can use to help stabilize the client. For example, they may need to put them up in a hotel room, buy them a hot meal, etc. These expenses are not billable and must be financed through a grant or other flexible funding source.</w:t>
      </w:r>
    </w:p>
    <w:p w14:paraId="588C53F8" w14:textId="77777777" w:rsidR="00DD36B3" w:rsidRDefault="00DD36B3" w:rsidP="00DD36B3">
      <w:pPr>
        <w:jc w:val="both"/>
        <w:rPr>
          <w:b/>
          <w:bCs/>
          <w:sz w:val="2"/>
          <w:szCs w:val="2"/>
        </w:rPr>
      </w:pPr>
      <w:bookmarkStart w:id="11" w:name="_Hlk113652685"/>
      <w:bookmarkEnd w:id="0"/>
      <w:r>
        <w:t>The Lazarus Collaborative provides a vital service essential for individuals in crisis to navigate through a complicated group of systems (the physical health system, the behavioral health system, and the social welfare system).  The cost of the Lazarus Collaborative is minimal compared to the cost of care in these other systems and the cost to the individual of not getting care. The project amplifies the effectiveness of these other systems in improving individuals' quality of life and health. The model is promising and should be able to be replicated in other areas of Alaska to  help individuals in crisis to stabilize to be more likely to receive and benefit from behavioral health treatment.</w:t>
      </w:r>
    </w:p>
    <w:p w14:paraId="7C62D4E6" w14:textId="0B9CDE61" w:rsidR="003654C8" w:rsidRDefault="003654C8" w:rsidP="0069447D">
      <w:pPr>
        <w:jc w:val="both"/>
        <w:rPr>
          <w:rFonts w:eastAsia="Tahoma" w:cstheme="minorHAnsi"/>
        </w:rPr>
      </w:pPr>
    </w:p>
    <w:p w14:paraId="1C0BE1F8" w14:textId="54A740CD" w:rsidR="003654C8" w:rsidRDefault="003654C8" w:rsidP="0069447D">
      <w:pPr>
        <w:jc w:val="both"/>
        <w:rPr>
          <w:rFonts w:eastAsia="Tahoma" w:cstheme="minorHAnsi"/>
        </w:rPr>
      </w:pPr>
    </w:p>
    <w:p w14:paraId="2F6DE02D" w14:textId="09B6CCAE" w:rsidR="003654C8" w:rsidRDefault="003654C8" w:rsidP="0069447D">
      <w:pPr>
        <w:jc w:val="both"/>
        <w:rPr>
          <w:rFonts w:eastAsia="Tahoma" w:cstheme="minorHAnsi"/>
        </w:rPr>
      </w:pPr>
    </w:p>
    <w:p w14:paraId="44D6D546" w14:textId="00C0C2C3" w:rsidR="003654C8" w:rsidRDefault="003654C8" w:rsidP="0069447D">
      <w:pPr>
        <w:jc w:val="both"/>
        <w:rPr>
          <w:rFonts w:eastAsia="Tahoma" w:cstheme="minorHAnsi"/>
        </w:rPr>
      </w:pPr>
    </w:p>
    <w:p w14:paraId="7DFC6EA1" w14:textId="582D14BE" w:rsidR="003654C8" w:rsidRDefault="003654C8" w:rsidP="0069447D">
      <w:pPr>
        <w:jc w:val="both"/>
        <w:rPr>
          <w:rFonts w:eastAsia="Tahoma" w:cstheme="minorHAnsi"/>
        </w:rPr>
      </w:pPr>
    </w:p>
    <w:p w14:paraId="5481A4F3" w14:textId="0CA1D5A6" w:rsidR="003654C8" w:rsidRDefault="003654C8" w:rsidP="0069447D">
      <w:pPr>
        <w:jc w:val="both"/>
        <w:rPr>
          <w:rFonts w:eastAsia="Tahoma" w:cstheme="minorHAnsi"/>
        </w:rPr>
      </w:pPr>
    </w:p>
    <w:p w14:paraId="378DECD7" w14:textId="5AC3BC09" w:rsidR="003654C8" w:rsidRDefault="003654C8" w:rsidP="0069447D">
      <w:pPr>
        <w:jc w:val="both"/>
        <w:rPr>
          <w:rFonts w:eastAsia="Tahoma" w:cstheme="minorHAnsi"/>
        </w:rPr>
      </w:pPr>
    </w:p>
    <w:p w14:paraId="22118D7F" w14:textId="166E0E04" w:rsidR="003654C8" w:rsidRDefault="003654C8" w:rsidP="0069447D">
      <w:pPr>
        <w:jc w:val="both"/>
        <w:rPr>
          <w:rFonts w:eastAsia="Tahoma" w:cstheme="minorHAnsi"/>
        </w:rPr>
      </w:pPr>
    </w:p>
    <w:p w14:paraId="171C70DE" w14:textId="3922BE14" w:rsidR="003654C8" w:rsidRDefault="003654C8" w:rsidP="0069447D">
      <w:pPr>
        <w:jc w:val="both"/>
        <w:rPr>
          <w:rFonts w:eastAsia="Tahoma" w:cstheme="minorHAnsi"/>
        </w:rPr>
      </w:pPr>
    </w:p>
    <w:p w14:paraId="04E2DF69" w14:textId="0EA15FF7" w:rsidR="003654C8" w:rsidRDefault="003654C8" w:rsidP="0069447D">
      <w:pPr>
        <w:jc w:val="both"/>
        <w:rPr>
          <w:rFonts w:eastAsia="Tahoma" w:cstheme="minorHAnsi"/>
        </w:rPr>
      </w:pPr>
    </w:p>
    <w:p w14:paraId="5FEB4FA2" w14:textId="615AEFF0" w:rsidR="003654C8" w:rsidRDefault="003654C8" w:rsidP="0069447D">
      <w:pPr>
        <w:jc w:val="both"/>
        <w:rPr>
          <w:rFonts w:eastAsia="Tahoma" w:cstheme="minorHAnsi"/>
        </w:rPr>
      </w:pPr>
    </w:p>
    <w:p w14:paraId="78B3AE37" w14:textId="202F60A1" w:rsidR="003654C8" w:rsidRDefault="003654C8" w:rsidP="0069447D">
      <w:pPr>
        <w:jc w:val="both"/>
        <w:rPr>
          <w:rFonts w:eastAsia="Tahoma" w:cstheme="minorHAnsi"/>
        </w:rPr>
      </w:pPr>
    </w:p>
    <w:p w14:paraId="549AC2A6" w14:textId="502A430E" w:rsidR="003654C8" w:rsidRDefault="003654C8" w:rsidP="0069447D">
      <w:pPr>
        <w:jc w:val="both"/>
        <w:rPr>
          <w:rFonts w:eastAsia="Tahoma" w:cstheme="minorHAnsi"/>
        </w:rPr>
      </w:pPr>
    </w:p>
    <w:p w14:paraId="005B4762" w14:textId="48CE1F2B" w:rsidR="003654C8" w:rsidRDefault="003654C8" w:rsidP="0069447D">
      <w:pPr>
        <w:jc w:val="both"/>
        <w:rPr>
          <w:rFonts w:eastAsia="Tahoma" w:cstheme="minorHAnsi"/>
        </w:rPr>
      </w:pPr>
    </w:p>
    <w:p w14:paraId="268E80AD" w14:textId="43EB3CB9" w:rsidR="003654C8" w:rsidRDefault="003654C8" w:rsidP="0069447D">
      <w:pPr>
        <w:jc w:val="both"/>
        <w:rPr>
          <w:rFonts w:eastAsia="Tahoma" w:cstheme="minorHAnsi"/>
        </w:rPr>
      </w:pPr>
    </w:p>
    <w:p w14:paraId="328550D0" w14:textId="3F79F99A" w:rsidR="003654C8" w:rsidRDefault="003654C8" w:rsidP="0069447D">
      <w:pPr>
        <w:jc w:val="both"/>
        <w:rPr>
          <w:rFonts w:eastAsia="Tahoma" w:cstheme="minorHAnsi"/>
        </w:rPr>
      </w:pPr>
    </w:p>
    <w:p w14:paraId="29A36D97" w14:textId="7DAFF293" w:rsidR="003654C8" w:rsidRDefault="003654C8" w:rsidP="0069447D">
      <w:pPr>
        <w:jc w:val="both"/>
        <w:rPr>
          <w:rFonts w:eastAsia="Tahoma" w:cstheme="minorHAnsi"/>
        </w:rPr>
      </w:pPr>
    </w:p>
    <w:p w14:paraId="61F9DE7F" w14:textId="77777777" w:rsidR="003654C8" w:rsidRDefault="003654C8" w:rsidP="0069447D">
      <w:pPr>
        <w:jc w:val="both"/>
        <w:rPr>
          <w:rFonts w:eastAsia="Tahoma" w:cstheme="minorHAnsi"/>
        </w:rPr>
      </w:pPr>
    </w:p>
    <w:p w14:paraId="4A3E9F6F" w14:textId="14B08ACD" w:rsidR="003654C8" w:rsidRDefault="003654C8" w:rsidP="0069447D">
      <w:pPr>
        <w:jc w:val="both"/>
        <w:rPr>
          <w:rFonts w:eastAsia="Tahoma" w:cstheme="minorHAnsi"/>
        </w:rPr>
      </w:pPr>
    </w:p>
    <w:p w14:paraId="53C9857B" w14:textId="0E0799E3" w:rsidR="003654C8" w:rsidRDefault="003654C8" w:rsidP="003654C8">
      <w:pPr>
        <w:jc w:val="center"/>
        <w:rPr>
          <w:rFonts w:eastAsia="Tahoma" w:cstheme="minorHAnsi"/>
        </w:rPr>
      </w:pPr>
      <w:r w:rsidRPr="003654C8">
        <w:rPr>
          <w:rFonts w:eastAsia="Tahoma" w:cstheme="minorHAnsi"/>
          <w:b/>
          <w:bCs/>
        </w:rPr>
        <w:t>PAGE INTENTIONALLY LEFT BLANK</w:t>
      </w:r>
    </w:p>
    <w:p w14:paraId="2C394A8B" w14:textId="1A7CAA9C" w:rsidR="003654C8" w:rsidRDefault="003654C8" w:rsidP="0069447D">
      <w:pPr>
        <w:jc w:val="both"/>
        <w:rPr>
          <w:rFonts w:eastAsia="Tahoma" w:cstheme="minorHAnsi"/>
        </w:rPr>
      </w:pPr>
    </w:p>
    <w:p w14:paraId="3BA9E2D0" w14:textId="73195AD2" w:rsidR="003654C8" w:rsidRDefault="003654C8" w:rsidP="0069447D">
      <w:pPr>
        <w:jc w:val="both"/>
        <w:rPr>
          <w:rFonts w:eastAsia="Tahoma" w:cstheme="minorHAnsi"/>
        </w:rPr>
      </w:pPr>
    </w:p>
    <w:p w14:paraId="59CB058C" w14:textId="1C0CE048" w:rsidR="003654C8" w:rsidRDefault="003654C8" w:rsidP="0069447D">
      <w:pPr>
        <w:jc w:val="both"/>
        <w:rPr>
          <w:rFonts w:eastAsia="Tahoma" w:cstheme="minorHAnsi"/>
        </w:rPr>
      </w:pPr>
    </w:p>
    <w:p w14:paraId="3504FC0E" w14:textId="16CEFDEC" w:rsidR="003654C8" w:rsidRDefault="003654C8" w:rsidP="0069447D">
      <w:pPr>
        <w:jc w:val="both"/>
        <w:rPr>
          <w:rFonts w:eastAsia="Tahoma" w:cstheme="minorHAnsi"/>
        </w:rPr>
      </w:pPr>
    </w:p>
    <w:p w14:paraId="1DEFF7BD" w14:textId="35EF8B9C" w:rsidR="003654C8" w:rsidRDefault="003654C8" w:rsidP="0069447D">
      <w:pPr>
        <w:jc w:val="both"/>
        <w:rPr>
          <w:rFonts w:eastAsia="Tahoma" w:cstheme="minorHAnsi"/>
        </w:rPr>
      </w:pPr>
    </w:p>
    <w:p w14:paraId="41CBA116" w14:textId="18583582" w:rsidR="003654C8" w:rsidRDefault="003654C8" w:rsidP="0069447D">
      <w:pPr>
        <w:jc w:val="both"/>
        <w:rPr>
          <w:rFonts w:eastAsia="Tahoma" w:cstheme="minorHAnsi"/>
        </w:rPr>
      </w:pPr>
    </w:p>
    <w:p w14:paraId="0B097387" w14:textId="7184D478" w:rsidR="003654C8" w:rsidRDefault="003654C8" w:rsidP="0069447D">
      <w:pPr>
        <w:jc w:val="both"/>
        <w:rPr>
          <w:rFonts w:eastAsia="Tahoma" w:cstheme="minorHAnsi"/>
        </w:rPr>
      </w:pPr>
    </w:p>
    <w:p w14:paraId="0FD7E2E1" w14:textId="7BDECC03" w:rsidR="003654C8" w:rsidRDefault="003654C8" w:rsidP="0069447D">
      <w:pPr>
        <w:jc w:val="both"/>
        <w:rPr>
          <w:rFonts w:eastAsia="Tahoma" w:cstheme="minorHAnsi"/>
        </w:rPr>
      </w:pPr>
    </w:p>
    <w:p w14:paraId="2D458A59" w14:textId="777A41C6" w:rsidR="003654C8" w:rsidRDefault="003654C8" w:rsidP="0069447D">
      <w:pPr>
        <w:jc w:val="both"/>
        <w:rPr>
          <w:rFonts w:eastAsia="Tahoma" w:cstheme="minorHAnsi"/>
        </w:rPr>
      </w:pPr>
    </w:p>
    <w:p w14:paraId="283A48FC" w14:textId="46A152EC" w:rsidR="003654C8" w:rsidRDefault="003654C8" w:rsidP="0069447D">
      <w:pPr>
        <w:jc w:val="both"/>
        <w:rPr>
          <w:rFonts w:eastAsia="Tahoma" w:cstheme="minorHAnsi"/>
        </w:rPr>
      </w:pPr>
    </w:p>
    <w:p w14:paraId="35F6F330" w14:textId="5BDD35DC" w:rsidR="003654C8" w:rsidRDefault="003654C8" w:rsidP="0069447D">
      <w:pPr>
        <w:jc w:val="both"/>
        <w:rPr>
          <w:rFonts w:eastAsia="Tahoma" w:cstheme="minorHAnsi"/>
        </w:rPr>
      </w:pPr>
    </w:p>
    <w:p w14:paraId="5068300F" w14:textId="77777777" w:rsidR="003654C8" w:rsidRDefault="003654C8" w:rsidP="0069447D">
      <w:pPr>
        <w:jc w:val="both"/>
        <w:rPr>
          <w:rFonts w:eastAsia="Tahoma" w:cstheme="minorHAnsi"/>
        </w:rPr>
      </w:pPr>
    </w:p>
    <w:p w14:paraId="4C0D05F0" w14:textId="49D999F5" w:rsidR="00AF6863" w:rsidRPr="003654C8" w:rsidRDefault="00AF6863" w:rsidP="003654C8">
      <w:pPr>
        <w:jc w:val="center"/>
        <w:rPr>
          <w:rFonts w:eastAsia="Tahoma" w:cstheme="minorHAnsi"/>
          <w:b/>
          <w:bCs/>
        </w:rPr>
      </w:pPr>
      <w:bookmarkStart w:id="12" w:name="_Toc113302654"/>
      <w:bookmarkStart w:id="13" w:name="_Toc113302653"/>
      <w:bookmarkEnd w:id="11"/>
      <w:r>
        <w:br w:type="page"/>
      </w:r>
    </w:p>
    <w:p w14:paraId="3316B20D" w14:textId="77777777" w:rsidR="001C46ED" w:rsidRDefault="001C46ED" w:rsidP="009772AD">
      <w:pPr>
        <w:pStyle w:val="Heading1"/>
      </w:pPr>
      <w:bookmarkStart w:id="14" w:name="_Toc114129145"/>
      <w:r>
        <w:lastRenderedPageBreak/>
        <w:t>Introduction</w:t>
      </w:r>
      <w:bookmarkEnd w:id="14"/>
    </w:p>
    <w:p w14:paraId="2E800982" w14:textId="01C767A9" w:rsidR="001C46ED" w:rsidRPr="001C46ED" w:rsidRDefault="001C46ED" w:rsidP="000D094B">
      <w:pPr>
        <w:jc w:val="both"/>
      </w:pPr>
      <w:bookmarkStart w:id="15" w:name="_Hlk113644049"/>
      <w:r w:rsidRPr="001C46ED">
        <w:t xml:space="preserve">Recover Alaska is a statewide organization working at the </w:t>
      </w:r>
      <w:r w:rsidR="008E7106" w:rsidRPr="00715CA6">
        <w:t>“</w:t>
      </w:r>
      <w:r w:rsidRPr="001C46ED">
        <w:t>system level</w:t>
      </w:r>
      <w:r w:rsidR="008E7106" w:rsidRPr="00715CA6">
        <w:t>”</w:t>
      </w:r>
      <w:r w:rsidRPr="001C46ED">
        <w:t xml:space="preserve"> with a mission to reduce excessive alcohol use and related harms across Alaska. The organization</w:t>
      </w:r>
      <w:r w:rsidRPr="00715CA6">
        <w:t xml:space="preserve"> en</w:t>
      </w:r>
      <w:r w:rsidRPr="001C46ED">
        <w:t>vision</w:t>
      </w:r>
      <w:r w:rsidRPr="00715CA6">
        <w:t>s</w:t>
      </w:r>
      <w:r w:rsidRPr="001C46ED">
        <w:t xml:space="preserve"> a state where Alaskans live free from the consequences of alcohol misuse and are empowered to achieve </w:t>
      </w:r>
      <w:r w:rsidRPr="00715CA6">
        <w:t>their</w:t>
      </w:r>
      <w:r w:rsidRPr="001C46ED">
        <w:t xml:space="preserve"> full potential. Recover Alaska employs a cross-sector approach to achieve this mission working alongside partners in healthcare, behavioral health, public health, </w:t>
      </w:r>
      <w:r w:rsidR="00715CA6">
        <w:t xml:space="preserve">crisis care, </w:t>
      </w:r>
      <w:r w:rsidRPr="001C46ED">
        <w:t>public safety, housing, education, and other</w:t>
      </w:r>
      <w:r w:rsidR="00E2754E">
        <w:t xml:space="preserve"> sectors</w:t>
      </w:r>
      <w:r w:rsidRPr="001C46ED">
        <w:t xml:space="preserve">.  </w:t>
      </w:r>
    </w:p>
    <w:p w14:paraId="00F994E6" w14:textId="13F99A42" w:rsidR="001C46ED" w:rsidRPr="001C46ED" w:rsidRDefault="001C46ED" w:rsidP="000D094B">
      <w:pPr>
        <w:jc w:val="both"/>
      </w:pPr>
      <w:r w:rsidRPr="001C46ED">
        <w:t xml:space="preserve">Recover Alaska </w:t>
      </w:r>
      <w:r w:rsidR="00715CA6">
        <w:t>works to promote</w:t>
      </w:r>
      <w:r w:rsidRPr="001C46ED">
        <w:t xml:space="preserve"> access to care for those seeking treatment and recovery support. </w:t>
      </w:r>
      <w:bookmarkStart w:id="16" w:name="_Hlk113701872"/>
      <w:r w:rsidR="00E2754E">
        <w:t xml:space="preserve">For an </w:t>
      </w:r>
      <w:r w:rsidRPr="001C46ED">
        <w:t xml:space="preserve">individual </w:t>
      </w:r>
      <w:r w:rsidR="00E2754E" w:rsidRPr="001C46ED">
        <w:t>to seek treatment</w:t>
      </w:r>
      <w:r w:rsidR="00E2754E">
        <w:t xml:space="preserve"> it is crucial for them to not be in crisis and feel </w:t>
      </w:r>
      <w:r w:rsidRPr="001C46ED">
        <w:t xml:space="preserve">engaged and empowered. </w:t>
      </w:r>
      <w:bookmarkEnd w:id="16"/>
      <w:r w:rsidRPr="001C46ED">
        <w:t xml:space="preserve">Once the individual is stabilized and out of crisis, they </w:t>
      </w:r>
      <w:r w:rsidR="008E7106" w:rsidRPr="00715CA6">
        <w:t>can</w:t>
      </w:r>
      <w:r w:rsidRPr="001C46ED">
        <w:t xml:space="preserve"> take advantage of </w:t>
      </w:r>
      <w:r w:rsidRPr="00715CA6">
        <w:t>withdrawal</w:t>
      </w:r>
      <w:r w:rsidRPr="001C46ED">
        <w:t xml:space="preserve"> management and behavioral health treatment options. </w:t>
      </w:r>
      <w:r w:rsidR="0042556D" w:rsidRPr="00715CA6">
        <w:t>During a</w:t>
      </w:r>
      <w:r w:rsidRPr="001C46ED">
        <w:t xml:space="preserve"> crisis</w:t>
      </w:r>
      <w:r w:rsidR="00715CA6">
        <w:t>,</w:t>
      </w:r>
      <w:r w:rsidRPr="001C46ED">
        <w:t xml:space="preserve"> a window of opportunity </w:t>
      </w:r>
      <w:r w:rsidR="0042556D" w:rsidRPr="00715CA6">
        <w:t>may be present for the</w:t>
      </w:r>
      <w:r w:rsidRPr="001C46ED">
        <w:t xml:space="preserve"> individual to want to change their circumstances and seek support and treatment.  The Lazarus Collaborative is focused on assisting individuals to resolve their crisis</w:t>
      </w:r>
      <w:r w:rsidRPr="00715CA6">
        <w:t>, take advantage of that window of opportunity,</w:t>
      </w:r>
      <w:r w:rsidRPr="001C46ED">
        <w:t xml:space="preserve"> and make a smooth transition into appropriate treatment services.</w:t>
      </w:r>
      <w:r w:rsidRPr="00715CA6">
        <w:t xml:space="preserve"> </w:t>
      </w:r>
      <w:r w:rsidR="002C397E" w:rsidRPr="00715CA6">
        <w:t>To</w:t>
      </w:r>
      <w:r w:rsidRPr="00715CA6">
        <w:t xml:space="preserve"> resolve the crisis, it is necessary to have integrat</w:t>
      </w:r>
      <w:r w:rsidR="000D094B">
        <w:t>ed</w:t>
      </w:r>
      <w:r w:rsidRPr="00715CA6">
        <w:t xml:space="preserve"> care through </w:t>
      </w:r>
      <w:r w:rsidR="008E7106" w:rsidRPr="00715CA6">
        <w:t xml:space="preserve">coordination among different providers and organizations </w:t>
      </w:r>
      <w:r w:rsidR="000D094B">
        <w:t>who are focused on caring</w:t>
      </w:r>
      <w:r w:rsidR="008E7106" w:rsidRPr="00715CA6">
        <w:t xml:space="preserve"> for the whole person. </w:t>
      </w:r>
    </w:p>
    <w:p w14:paraId="0FF5878D" w14:textId="1D98A5E1" w:rsidR="001C46ED" w:rsidRPr="00715CA6" w:rsidRDefault="002C397E" w:rsidP="000D094B">
      <w:pPr>
        <w:jc w:val="both"/>
      </w:pPr>
      <w:r w:rsidRPr="00715CA6">
        <w:t>To</w:t>
      </w:r>
      <w:r w:rsidR="008E7106" w:rsidRPr="00715CA6">
        <w:t xml:space="preserve"> create</w:t>
      </w:r>
      <w:r w:rsidRPr="00715CA6">
        <w:t xml:space="preserve"> a</w:t>
      </w:r>
      <w:r w:rsidR="00003C7E" w:rsidRPr="00715CA6">
        <w:t>n</w:t>
      </w:r>
      <w:r w:rsidR="008E7106" w:rsidRPr="00715CA6">
        <w:t xml:space="preserve"> integrat</w:t>
      </w:r>
      <w:r w:rsidR="000D094B">
        <w:t>ed</w:t>
      </w:r>
      <w:r w:rsidR="008E7106" w:rsidRPr="00715CA6">
        <w:t xml:space="preserve"> care</w:t>
      </w:r>
      <w:r w:rsidRPr="00715CA6">
        <w:t xml:space="preserve"> pilot project</w:t>
      </w:r>
      <w:r w:rsidR="008E7106" w:rsidRPr="00715CA6">
        <w:t xml:space="preserve">, </w:t>
      </w:r>
      <w:r w:rsidR="001C46ED" w:rsidRPr="001C46ED">
        <w:t xml:space="preserve">Recover Alaska joined forces </w:t>
      </w:r>
      <w:r w:rsidR="00003C7E" w:rsidRPr="00715CA6">
        <w:t xml:space="preserve">in 2021 </w:t>
      </w:r>
      <w:r w:rsidR="001C46ED" w:rsidRPr="001C46ED">
        <w:t>with True North Recovery</w:t>
      </w:r>
      <w:r w:rsidR="00DE53A8">
        <w:t xml:space="preserve"> (TNR)</w:t>
      </w:r>
      <w:r w:rsidR="001C46ED" w:rsidRPr="001C46ED">
        <w:t xml:space="preserve"> to  assist with the </w:t>
      </w:r>
      <w:r w:rsidR="008E7106" w:rsidRPr="00715CA6">
        <w:t>startup</w:t>
      </w:r>
      <w:r w:rsidR="001C46ED" w:rsidRPr="001C46ED">
        <w:t xml:space="preserve"> of the Lazarus Collaborative</w:t>
      </w:r>
      <w:r w:rsidR="00DE53A8">
        <w:t xml:space="preserve"> (LC)</w:t>
      </w:r>
      <w:r w:rsidR="001C46ED" w:rsidRPr="001C46ED">
        <w:t>. They provided funding for a facilitator team</w:t>
      </w:r>
      <w:r w:rsidR="000D094B">
        <w:t>, from Actionable Data Consulting,</w:t>
      </w:r>
      <w:r w:rsidR="001C46ED" w:rsidRPr="001C46ED">
        <w:t xml:space="preserve"> </w:t>
      </w:r>
      <w:r w:rsidR="008E7106" w:rsidRPr="00715CA6">
        <w:t xml:space="preserve">composed </w:t>
      </w:r>
      <w:r w:rsidR="001C46ED" w:rsidRPr="001C46ED">
        <w:t xml:space="preserve">of a public health professional and a psychiatric nurse </w:t>
      </w:r>
      <w:r w:rsidR="008E7106" w:rsidRPr="00715CA6">
        <w:t>practitioner</w:t>
      </w:r>
      <w:r w:rsidR="001C46ED" w:rsidRPr="001C46ED">
        <w:t xml:space="preserve"> to assist with the creation of the collaborative and evaluate the first year of the initiative. The goal of the evaluation is to not only measure the impact of the program, but to gather information that will assist with the replication of this project in </w:t>
      </w:r>
      <w:r w:rsidR="008E7106" w:rsidRPr="00715CA6">
        <w:t>communities across the state to further access to care for all Alaskans.</w:t>
      </w:r>
      <w:r w:rsidR="00D73A93" w:rsidRPr="00715CA6">
        <w:t xml:space="preserve"> In this report, key points for replication of the project will be highlighted.</w:t>
      </w:r>
      <w:bookmarkEnd w:id="15"/>
      <w:r w:rsidR="00715CA6" w:rsidRPr="00715CA6">
        <w:rPr>
          <w:noProof/>
        </w:rPr>
        <w:t xml:space="preserve"> </w:t>
      </w:r>
    </w:p>
    <w:p w14:paraId="15F0F6B5" w14:textId="770A5423" w:rsidR="00C74C47" w:rsidRPr="00C74C47" w:rsidRDefault="00DE53A8" w:rsidP="00C74C47">
      <w:pPr>
        <w:spacing w:after="0" w:line="240" w:lineRule="auto"/>
        <w:jc w:val="both"/>
        <w:rPr>
          <w:i/>
          <w:iCs/>
        </w:rPr>
      </w:pPr>
      <w:r>
        <w:rPr>
          <w:noProof/>
        </w:rPr>
        <mc:AlternateContent>
          <mc:Choice Requires="wpg">
            <w:drawing>
              <wp:anchor distT="45720" distB="45720" distL="182880" distR="182880" simplePos="0" relativeHeight="251677184" behindDoc="0" locked="0" layoutInCell="1" allowOverlap="0" wp14:anchorId="49EC65B6" wp14:editId="32EA76DB">
                <wp:simplePos x="0" y="0"/>
                <wp:positionH relativeFrom="margin">
                  <wp:align>center</wp:align>
                </wp:positionH>
                <wp:positionV relativeFrom="margin">
                  <wp:posOffset>5467302</wp:posOffset>
                </wp:positionV>
                <wp:extent cx="5631180" cy="1254760"/>
                <wp:effectExtent l="0" t="0" r="26670" b="21590"/>
                <wp:wrapSquare wrapText="bothSides"/>
                <wp:docPr id="198" name="Group 198"/>
                <wp:cNvGraphicFramePr/>
                <a:graphic xmlns:a="http://schemas.openxmlformats.org/drawingml/2006/main">
                  <a:graphicData uri="http://schemas.microsoft.com/office/word/2010/wordprocessingGroup">
                    <wpg:wgp>
                      <wpg:cNvGrpSpPr/>
                      <wpg:grpSpPr>
                        <a:xfrm>
                          <a:off x="0" y="0"/>
                          <a:ext cx="5631180" cy="1254760"/>
                          <a:chOff x="0" y="0"/>
                          <a:chExt cx="3567448" cy="1257514"/>
                        </a:xfrm>
                      </wpg:grpSpPr>
                      <wps:wsp>
                        <wps:cNvPr id="199" name="Rectangle 199"/>
                        <wps:cNvSpPr/>
                        <wps:spPr>
                          <a:xfrm>
                            <a:off x="0" y="0"/>
                            <a:ext cx="3567448" cy="270605"/>
                          </a:xfrm>
                          <a:prstGeom prst="rect">
                            <a:avLst/>
                          </a:prstGeom>
                          <a:solidFill>
                            <a:srgbClr val="4472C4"/>
                          </a:solidFill>
                          <a:ln w="12700" cap="flat" cmpd="sng" algn="ctr">
                            <a:noFill/>
                            <a:prstDash val="solid"/>
                            <a:miter lim="800000"/>
                          </a:ln>
                          <a:effectLst/>
                        </wps:spPr>
                        <wps:txbx>
                          <w:txbxContent>
                            <w:p w14:paraId="3F222F58" w14:textId="77777777" w:rsidR="00715CA6" w:rsidRDefault="00715CA6" w:rsidP="00715CA6">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Key Point for Project Replication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52656"/>
                            <a:ext cx="3567448" cy="1004858"/>
                          </a:xfrm>
                          <a:prstGeom prst="rect">
                            <a:avLst/>
                          </a:prstGeom>
                          <a:noFill/>
                          <a:ln w="19050">
                            <a:solidFill>
                              <a:schemeClr val="accent1"/>
                            </a:solidFill>
                          </a:ln>
                          <a:effectLst/>
                        </wps:spPr>
                        <wps:txbx>
                          <w:txbxContent>
                            <w:p w14:paraId="1D7F1398" w14:textId="6C8DAF22" w:rsidR="00715CA6" w:rsidRPr="00A10215" w:rsidRDefault="00715CA6" w:rsidP="00A10215">
                              <w:pPr>
                                <w:jc w:val="both"/>
                                <w:rPr>
                                  <w:color w:val="4472C4" w:themeColor="accent1"/>
                                  <w:sz w:val="24"/>
                                  <w:szCs w:val="24"/>
                                </w:rPr>
                              </w:pPr>
                              <w:bookmarkStart w:id="17" w:name="_Hlk113710344"/>
                              <w:bookmarkStart w:id="18" w:name="_Hlk113710345"/>
                              <w:r w:rsidRPr="00A10215">
                                <w:rPr>
                                  <w:color w:val="4472C4" w:themeColor="accent1"/>
                                  <w:sz w:val="24"/>
                                  <w:szCs w:val="24"/>
                                </w:rPr>
                                <w:t>LC staff  take advantage of a window of opportunity that presents itself during a crisis to use integrat</w:t>
                              </w:r>
                              <w:r w:rsidR="000D094B" w:rsidRPr="00A10215">
                                <w:rPr>
                                  <w:color w:val="4472C4" w:themeColor="accent1"/>
                                  <w:sz w:val="24"/>
                                  <w:szCs w:val="24"/>
                                </w:rPr>
                                <w:t>ed</w:t>
                              </w:r>
                              <w:r w:rsidRPr="00A10215">
                                <w:rPr>
                                  <w:color w:val="4472C4" w:themeColor="accent1"/>
                                  <w:sz w:val="24"/>
                                  <w:szCs w:val="24"/>
                                </w:rPr>
                                <w:t xml:space="preserve"> care through the Collaborative to help an individual get into behavioral health treatment after the crisis is resolved.</w:t>
                              </w:r>
                              <w:bookmarkEnd w:id="17"/>
                              <w:bookmarkEnd w:id="18"/>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9EC65B6" id="Group 198" o:spid="_x0000_s1040" style="position:absolute;left:0;text-align:left;margin-left:0;margin-top:430.5pt;width:443.4pt;height:98.8pt;z-index:251677184;mso-wrap-distance-left:14.4pt;mso-wrap-distance-top:3.6pt;mso-wrap-distance-right:14.4pt;mso-wrap-distance-bottom:3.6pt;mso-position-horizontal:center;mso-position-horizontal-relative:margin;mso-position-vertical-relative:margin;mso-width-relative:margin;mso-height-relative:margin" coordsize="35674,12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" o:allowoverlap="f">
                <v:rect id="Rectangle 199" o:spid="_x0000_s1041"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" fillcolor="#4472c4" stroked="f" strokeweight="1pt">
                  <v:textbox>
                    <w:txbxContent>
                      <w:p w14:paraId="3F222F58" w14:textId="77777777" w:rsidR="00715CA6" w:rsidRDefault="00715CA6" w:rsidP="00715CA6">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Key Point for Project Replication</w:t>
                        </w:r>
                      </w:p>
                    </w:txbxContent>
                  </v:textbox>
                </v:rect>
                <v:shape id="Text Box 200" o:spid="_x0000_s1042" type="#_x0000_t202" style="position:absolute;top:2526;width:35674;height:10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" filled="f" strokecolor="#4472c4 [3204]" strokeweight="1.5pt">
                  <v:textbox inset=",7.2pt,,0">
                    <w:txbxContent>
                      <w:p w14:paraId="1D7F1398" w14:textId="6C8DAF22" w:rsidR="00715CA6" w:rsidRPr="00A10215" w:rsidRDefault="00715CA6" w:rsidP="00A10215">
                        <w:pPr>
                          <w:jc w:val="both"/>
                          <w:rPr>
                            <w:color w:val="4472C4" w:themeColor="accent1"/>
                            <w:sz w:val="24"/>
                            <w:szCs w:val="24"/>
                          </w:rPr>
                        </w:pPr>
                        <w:bookmarkStart w:id="19" w:name="_Hlk113710344"/>
                        <w:bookmarkStart w:id="20" w:name="_Hlk113710345"/>
                        <w:r w:rsidRPr="00A10215">
                          <w:rPr>
                            <w:color w:val="4472C4" w:themeColor="accent1"/>
                            <w:sz w:val="24"/>
                            <w:szCs w:val="24"/>
                          </w:rPr>
                          <w:t>LC staff  take advantage of a window of opportunity that presents itself during a crisis to use integrat</w:t>
                        </w:r>
                        <w:r w:rsidR="000D094B" w:rsidRPr="00A10215">
                          <w:rPr>
                            <w:color w:val="4472C4" w:themeColor="accent1"/>
                            <w:sz w:val="24"/>
                            <w:szCs w:val="24"/>
                          </w:rPr>
                          <w:t>ed</w:t>
                        </w:r>
                        <w:r w:rsidRPr="00A10215">
                          <w:rPr>
                            <w:color w:val="4472C4" w:themeColor="accent1"/>
                            <w:sz w:val="24"/>
                            <w:szCs w:val="24"/>
                          </w:rPr>
                          <w:t xml:space="preserve"> care through the Collaborative to help an individual get into behavioral health treatment after the crisis is resolved.</w:t>
                        </w:r>
                        <w:bookmarkEnd w:id="19"/>
                        <w:bookmarkEnd w:id="20"/>
                      </w:p>
                    </w:txbxContent>
                  </v:textbox>
                </v:shape>
                <w10:wrap type="square" anchorx="margin" anchory="margin"/>
              </v:group>
            </w:pict>
          </mc:Fallback>
        </mc:AlternateContent>
      </w:r>
      <w:r w:rsidR="00C74C47" w:rsidRPr="000D094B">
        <w:t xml:space="preserve">The data collected for this report came from utilization data from TNR, as well as a pre- and post-survey conducted with members of the collaborative. Evaluation reports were created at three, six and nine months and the results were shared with </w:t>
      </w:r>
      <w:r>
        <w:t>Recover Alaska and</w:t>
      </w:r>
      <w:r w:rsidR="00C74C47" w:rsidRPr="000D094B">
        <w:t xml:space="preserve"> Collaborative members.</w:t>
      </w:r>
    </w:p>
    <w:p w14:paraId="3FEFEEFA" w14:textId="5ACED406" w:rsidR="00715CA6" w:rsidRDefault="00715CA6" w:rsidP="009772AD">
      <w:pPr>
        <w:pStyle w:val="Heading1"/>
      </w:pPr>
    </w:p>
    <w:p w14:paraId="75EB1F0A" w14:textId="041E64F7" w:rsidR="00715CA6" w:rsidRDefault="00715CA6" w:rsidP="00C74C47"/>
    <w:p w14:paraId="2B03804A" w14:textId="51488B8B" w:rsidR="00C74C47" w:rsidRDefault="00C74C47" w:rsidP="00C74C47"/>
    <w:p w14:paraId="671E4250" w14:textId="77777777" w:rsidR="00DE53A8" w:rsidRDefault="00DE53A8" w:rsidP="00C74C47"/>
    <w:p w14:paraId="032360F8" w14:textId="6C7B9A10" w:rsidR="005D5321" w:rsidRPr="00922E86" w:rsidRDefault="004445A8" w:rsidP="00291BDF">
      <w:pPr>
        <w:pStyle w:val="Heading1"/>
        <w:spacing w:before="200"/>
      </w:pPr>
      <w:bookmarkStart w:id="21" w:name="_Toc114129146"/>
      <w:bookmarkStart w:id="22" w:name="_Hlk113702228"/>
      <w:bookmarkEnd w:id="12"/>
      <w:bookmarkEnd w:id="13"/>
      <w:r w:rsidRPr="00922E86">
        <w:lastRenderedPageBreak/>
        <w:t>True North Recovery</w:t>
      </w:r>
      <w:bookmarkEnd w:id="21"/>
    </w:p>
    <w:bookmarkEnd w:id="22"/>
    <w:p w14:paraId="3C68A7BE" w14:textId="77777777" w:rsidR="00B04B40" w:rsidRPr="008747AA" w:rsidRDefault="00B04B40" w:rsidP="00B04B40">
      <w:pPr>
        <w:widowControl w:val="0"/>
        <w:autoSpaceDE w:val="0"/>
        <w:autoSpaceDN w:val="0"/>
        <w:jc w:val="both"/>
        <w:rPr>
          <w:rFonts w:eastAsia="Tahoma" w:cstheme="minorHAnsi"/>
          <w:color w:val="231F20"/>
          <w:w w:val="95"/>
        </w:rPr>
      </w:pPr>
      <w:r w:rsidRPr="008747AA">
        <w:rPr>
          <w:rFonts w:eastAsia="Tahoma" w:cstheme="minorHAnsi"/>
          <w:color w:val="231F20"/>
          <w:w w:val="95"/>
        </w:rPr>
        <w:t xml:space="preserve">The fiscal agent for the Lazarus Collaborative is </w:t>
      </w:r>
      <w:r>
        <w:rPr>
          <w:rFonts w:eastAsia="Tahoma" w:cstheme="minorHAnsi"/>
          <w:color w:val="231F20"/>
          <w:w w:val="95"/>
        </w:rPr>
        <w:t>TNR</w:t>
      </w:r>
      <w:r w:rsidRPr="008747AA">
        <w:rPr>
          <w:rFonts w:eastAsia="Tahoma" w:cstheme="minorHAnsi"/>
          <w:color w:val="231F20"/>
          <w:w w:val="95"/>
        </w:rPr>
        <w:t xml:space="preserve">, a drug and alcohol treatment center located in Wasilla, Alaska. The organization  provides client centered, culturally competent behavioral health treatment with same day access to services. TNR services include walk-in integrated assessments, outpatient and intensive outpatient treatment, intensive case management and needs assessments, wrap around care coordination, peer support and recovery support services, residential substance use disorder treatment, and sober living for both men and women. Additionally, the organization is opening a building called the </w:t>
      </w:r>
      <w:r w:rsidRPr="008747AA">
        <w:rPr>
          <w:rFonts w:eastAsia="Tahoma" w:cstheme="minorHAnsi"/>
          <w:i/>
          <w:iCs/>
          <w:color w:val="231F20"/>
          <w:w w:val="95"/>
        </w:rPr>
        <w:t>Day One Center</w:t>
      </w:r>
      <w:r w:rsidRPr="008747AA">
        <w:rPr>
          <w:rFonts w:eastAsia="Tahoma" w:cstheme="minorHAnsi"/>
          <w:color w:val="231F20"/>
          <w:w w:val="95"/>
        </w:rPr>
        <w:t xml:space="preserve"> that will house crisis services including a mobile crisis team, an 8-bed withdrawal management program, and a community crisis center day program based on the “living room model.” The program, called the Launch Pad, </w:t>
      </w:r>
      <w:r>
        <w:rPr>
          <w:rFonts w:eastAsia="Tahoma" w:cstheme="minorHAnsi"/>
          <w:color w:val="231F20"/>
          <w:w w:val="95"/>
        </w:rPr>
        <w:t xml:space="preserve">will </w:t>
      </w:r>
      <w:r w:rsidRPr="008747AA">
        <w:rPr>
          <w:rFonts w:eastAsia="Tahoma" w:cstheme="minorHAnsi"/>
          <w:color w:val="231F20"/>
          <w:w w:val="95"/>
        </w:rPr>
        <w:t xml:space="preserve">provide peer-support, and is designed to </w:t>
      </w:r>
      <w:r>
        <w:rPr>
          <w:rFonts w:eastAsia="Tahoma" w:cstheme="minorHAnsi"/>
          <w:color w:val="231F20"/>
          <w:w w:val="95"/>
        </w:rPr>
        <w:t>be</w:t>
      </w:r>
      <w:r w:rsidRPr="008747AA">
        <w:rPr>
          <w:rFonts w:eastAsia="Tahoma" w:cstheme="minorHAnsi"/>
          <w:color w:val="231F20"/>
          <w:w w:val="95"/>
        </w:rPr>
        <w:t xml:space="preserve"> a place where people experiencing behavioral health crisis can be supported in a calm and safe environment. TNR  employs the collaborative care coordinators (CCCs) for the Lazarus Collaborative.</w:t>
      </w:r>
    </w:p>
    <w:p w14:paraId="0C25A79A" w14:textId="05F36378" w:rsidR="004445A8" w:rsidRPr="00922E86" w:rsidRDefault="004445A8" w:rsidP="004445A8">
      <w:pPr>
        <w:pStyle w:val="Heading1"/>
        <w:rPr>
          <w:w w:val="95"/>
        </w:rPr>
      </w:pPr>
      <w:bookmarkStart w:id="23" w:name="_Toc114129147"/>
      <w:r w:rsidRPr="00922E86">
        <w:rPr>
          <w:w w:val="95"/>
        </w:rPr>
        <w:t>The Lazarus Collaborative</w:t>
      </w:r>
      <w:bookmarkEnd w:id="23"/>
    </w:p>
    <w:p w14:paraId="1CABE8EA" w14:textId="79DD35DD" w:rsidR="003314C8" w:rsidRPr="00922E86" w:rsidRDefault="00002969" w:rsidP="00955D32">
      <w:pPr>
        <w:pStyle w:val="BodyText"/>
        <w:spacing w:after="160" w:line="259" w:lineRule="auto"/>
        <w:jc w:val="both"/>
        <w:rPr>
          <w:rFonts w:asciiTheme="minorHAnsi" w:hAnsiTheme="minorHAnsi" w:cstheme="minorHAnsi"/>
          <w:color w:val="231F20"/>
          <w:w w:val="95"/>
          <w:sz w:val="22"/>
          <w:szCs w:val="22"/>
        </w:rPr>
      </w:pPr>
      <w:bookmarkStart w:id="24" w:name="_Hlk113702291"/>
      <w:r w:rsidRPr="00002969">
        <w:rPr>
          <w:rFonts w:asciiTheme="minorHAnsi" w:hAnsiTheme="minorHAnsi" w:cstheme="minorHAnsi"/>
          <w:color w:val="231F20"/>
          <w:w w:val="95"/>
          <w:sz w:val="22"/>
          <w:szCs w:val="22"/>
        </w:rPr>
        <w:t>The LC is staffed by a manager and community care coordinators who support individuals in crisis. A Collaborative of providers and organizations that provide services necessary to resolve crises and promote optimal behavioral health agree to accept LC patients within a specific time frame and attend a monthly Multidisciplinary Team Meeting (MDT) to discuss their cases.</w:t>
      </w:r>
      <w:r>
        <w:rPr>
          <w:rFonts w:asciiTheme="minorHAnsi" w:hAnsiTheme="minorHAnsi" w:cstheme="minorHAnsi"/>
          <w:color w:val="231F20"/>
          <w:w w:val="95"/>
          <w:sz w:val="22"/>
          <w:szCs w:val="22"/>
        </w:rPr>
        <w:t xml:space="preserve"> </w:t>
      </w:r>
      <w:r w:rsidR="004445A8" w:rsidRPr="00922E86">
        <w:rPr>
          <w:rFonts w:asciiTheme="minorHAnsi" w:hAnsiTheme="minorHAnsi" w:cstheme="minorHAnsi"/>
          <w:color w:val="231F20"/>
          <w:w w:val="95"/>
          <w:sz w:val="22"/>
          <w:szCs w:val="22"/>
        </w:rPr>
        <w:t>The purpose of the Lazarus Collaborative (the Collaborative) Pilot Project is to</w:t>
      </w:r>
      <w:r w:rsidR="003314C8" w:rsidRPr="00922E86">
        <w:rPr>
          <w:rFonts w:asciiTheme="minorHAnsi" w:hAnsiTheme="minorHAnsi" w:cstheme="minorHAnsi"/>
          <w:color w:val="231F20"/>
          <w:w w:val="95"/>
          <w:sz w:val="22"/>
          <w:szCs w:val="22"/>
        </w:rPr>
        <w:t>:</w:t>
      </w:r>
    </w:p>
    <w:p w14:paraId="267D07C3" w14:textId="77777777" w:rsidR="00F801D6" w:rsidRPr="00922E86" w:rsidRDefault="003314C8" w:rsidP="003314C8">
      <w:pPr>
        <w:pStyle w:val="BodyText"/>
        <w:numPr>
          <w:ilvl w:val="0"/>
          <w:numId w:val="40"/>
        </w:numPr>
        <w:spacing w:after="160" w:line="259" w:lineRule="auto"/>
        <w:jc w:val="both"/>
        <w:rPr>
          <w:rFonts w:asciiTheme="minorHAnsi" w:hAnsiTheme="minorHAnsi" w:cstheme="minorHAnsi"/>
          <w:color w:val="231F20"/>
          <w:w w:val="95"/>
          <w:sz w:val="22"/>
          <w:szCs w:val="22"/>
        </w:rPr>
      </w:pPr>
      <w:r w:rsidRPr="00922E86">
        <w:rPr>
          <w:rFonts w:asciiTheme="minorHAnsi" w:hAnsiTheme="minorHAnsi" w:cstheme="minorHAnsi"/>
          <w:color w:val="231F20"/>
          <w:w w:val="95"/>
          <w:sz w:val="22"/>
          <w:szCs w:val="22"/>
        </w:rPr>
        <w:t>Assist individuals in crisis resolution and ensure that their basic needs are met by connecting them with a collaborative network of providers</w:t>
      </w:r>
      <w:r w:rsidR="00F801D6" w:rsidRPr="00922E86">
        <w:rPr>
          <w:rFonts w:asciiTheme="minorHAnsi" w:hAnsiTheme="minorHAnsi" w:cstheme="minorHAnsi"/>
          <w:color w:val="231F20"/>
          <w:w w:val="95"/>
          <w:sz w:val="22"/>
          <w:szCs w:val="22"/>
        </w:rPr>
        <w:t xml:space="preserve"> who can </w:t>
      </w:r>
      <w:r w:rsidRPr="00922E86">
        <w:rPr>
          <w:rFonts w:asciiTheme="minorHAnsi" w:hAnsiTheme="minorHAnsi" w:cstheme="minorHAnsi"/>
          <w:color w:val="231F20"/>
          <w:w w:val="95"/>
          <w:sz w:val="22"/>
          <w:szCs w:val="22"/>
        </w:rPr>
        <w:t>address their needs</w:t>
      </w:r>
      <w:r w:rsidR="00F801D6" w:rsidRPr="00922E86">
        <w:rPr>
          <w:rFonts w:asciiTheme="minorHAnsi" w:hAnsiTheme="minorHAnsi" w:cstheme="minorHAnsi"/>
          <w:color w:val="231F20"/>
          <w:w w:val="95"/>
          <w:sz w:val="22"/>
          <w:szCs w:val="22"/>
        </w:rPr>
        <w:t>.</w:t>
      </w:r>
    </w:p>
    <w:p w14:paraId="0022009B" w14:textId="48E13FFF" w:rsidR="00922E86" w:rsidRDefault="000E0CFF" w:rsidP="00922E86">
      <w:pPr>
        <w:pStyle w:val="BodyText"/>
        <w:numPr>
          <w:ilvl w:val="0"/>
          <w:numId w:val="40"/>
        </w:numPr>
        <w:spacing w:after="160" w:line="259" w:lineRule="auto"/>
        <w:jc w:val="both"/>
        <w:rPr>
          <w:rFonts w:asciiTheme="minorHAnsi" w:hAnsiTheme="minorHAnsi" w:cstheme="minorHAnsi"/>
          <w:color w:val="231F20"/>
          <w:w w:val="95"/>
          <w:sz w:val="22"/>
          <w:szCs w:val="22"/>
        </w:rPr>
      </w:pPr>
      <w:r>
        <w:rPr>
          <w:rFonts w:asciiTheme="minorHAnsi" w:hAnsiTheme="minorHAnsi" w:cstheme="minorHAnsi"/>
          <w:color w:val="231F20"/>
          <w:w w:val="95"/>
          <w:sz w:val="22"/>
          <w:szCs w:val="22"/>
        </w:rPr>
        <w:t>H</w:t>
      </w:r>
      <w:r w:rsidR="00F801D6" w:rsidRPr="00922E86">
        <w:rPr>
          <w:rFonts w:asciiTheme="minorHAnsi" w:hAnsiTheme="minorHAnsi" w:cstheme="minorHAnsi"/>
          <w:color w:val="231F20"/>
          <w:w w:val="95"/>
          <w:sz w:val="22"/>
          <w:szCs w:val="22"/>
        </w:rPr>
        <w:t xml:space="preserve">elp the </w:t>
      </w:r>
      <w:r>
        <w:rPr>
          <w:rFonts w:asciiTheme="minorHAnsi" w:hAnsiTheme="minorHAnsi" w:cstheme="minorHAnsi"/>
          <w:color w:val="231F20"/>
          <w:w w:val="95"/>
          <w:sz w:val="22"/>
          <w:szCs w:val="22"/>
        </w:rPr>
        <w:t>client</w:t>
      </w:r>
      <w:r w:rsidR="00F801D6" w:rsidRPr="00922E86">
        <w:rPr>
          <w:rFonts w:asciiTheme="minorHAnsi" w:hAnsiTheme="minorHAnsi" w:cstheme="minorHAnsi"/>
          <w:color w:val="231F20"/>
          <w:w w:val="95"/>
          <w:sz w:val="22"/>
          <w:szCs w:val="22"/>
        </w:rPr>
        <w:t xml:space="preserve"> </w:t>
      </w:r>
      <w:r w:rsidR="003314C8" w:rsidRPr="00922E86">
        <w:rPr>
          <w:rFonts w:asciiTheme="minorHAnsi" w:hAnsiTheme="minorHAnsi" w:cstheme="minorHAnsi"/>
          <w:color w:val="231F20"/>
          <w:w w:val="95"/>
          <w:sz w:val="22"/>
          <w:szCs w:val="22"/>
        </w:rPr>
        <w:t>access</w:t>
      </w:r>
      <w:r w:rsidR="00F801D6" w:rsidRPr="00922E86">
        <w:rPr>
          <w:rFonts w:asciiTheme="minorHAnsi" w:hAnsiTheme="minorHAnsi" w:cstheme="minorHAnsi"/>
          <w:color w:val="231F20"/>
          <w:w w:val="95"/>
          <w:sz w:val="22"/>
          <w:szCs w:val="22"/>
        </w:rPr>
        <w:t xml:space="preserve"> behavioral health treatment</w:t>
      </w:r>
      <w:r w:rsidR="003314C8" w:rsidRPr="00922E86">
        <w:rPr>
          <w:rFonts w:asciiTheme="minorHAnsi" w:hAnsiTheme="minorHAnsi" w:cstheme="minorHAnsi"/>
          <w:color w:val="231F20"/>
          <w:w w:val="95"/>
          <w:sz w:val="22"/>
          <w:szCs w:val="22"/>
        </w:rPr>
        <w:t xml:space="preserve"> services</w:t>
      </w:r>
      <w:r w:rsidR="00F801D6" w:rsidRPr="00922E86">
        <w:rPr>
          <w:rFonts w:asciiTheme="minorHAnsi" w:hAnsiTheme="minorHAnsi" w:cstheme="minorHAnsi"/>
          <w:color w:val="231F20"/>
          <w:w w:val="95"/>
          <w:sz w:val="22"/>
          <w:szCs w:val="22"/>
        </w:rPr>
        <w:t xml:space="preserve"> by </w:t>
      </w:r>
      <w:r w:rsidR="003314C8" w:rsidRPr="00922E86">
        <w:rPr>
          <w:rFonts w:asciiTheme="minorHAnsi" w:hAnsiTheme="minorHAnsi" w:cstheme="minorHAnsi"/>
          <w:color w:val="231F20"/>
          <w:w w:val="95"/>
          <w:sz w:val="22"/>
          <w:szCs w:val="22"/>
        </w:rPr>
        <w:t>remov</w:t>
      </w:r>
      <w:r w:rsidR="00F801D6" w:rsidRPr="00922E86">
        <w:rPr>
          <w:rFonts w:asciiTheme="minorHAnsi" w:hAnsiTheme="minorHAnsi" w:cstheme="minorHAnsi"/>
          <w:color w:val="231F20"/>
          <w:w w:val="95"/>
          <w:sz w:val="22"/>
          <w:szCs w:val="22"/>
        </w:rPr>
        <w:t>ing</w:t>
      </w:r>
      <w:r w:rsidR="003314C8" w:rsidRPr="00922E86">
        <w:rPr>
          <w:rFonts w:asciiTheme="minorHAnsi" w:hAnsiTheme="minorHAnsi" w:cstheme="minorHAnsi"/>
          <w:color w:val="231F20"/>
          <w:w w:val="95"/>
          <w:sz w:val="22"/>
          <w:szCs w:val="22"/>
        </w:rPr>
        <w:t xml:space="preserve"> barriers and promot</w:t>
      </w:r>
      <w:r w:rsidR="00FB137A" w:rsidRPr="00922E86">
        <w:rPr>
          <w:rFonts w:asciiTheme="minorHAnsi" w:hAnsiTheme="minorHAnsi" w:cstheme="minorHAnsi"/>
          <w:color w:val="231F20"/>
          <w:w w:val="95"/>
          <w:sz w:val="22"/>
          <w:szCs w:val="22"/>
        </w:rPr>
        <w:t>ing</w:t>
      </w:r>
      <w:r w:rsidR="003314C8" w:rsidRPr="00922E86">
        <w:rPr>
          <w:rFonts w:asciiTheme="minorHAnsi" w:hAnsiTheme="minorHAnsi" w:cstheme="minorHAnsi"/>
          <w:color w:val="231F20"/>
          <w:w w:val="95"/>
          <w:sz w:val="22"/>
          <w:szCs w:val="22"/>
        </w:rPr>
        <w:t xml:space="preserve"> </w:t>
      </w:r>
      <w:r w:rsidR="00922E86" w:rsidRPr="00922E86">
        <w:rPr>
          <w:rFonts w:asciiTheme="minorHAnsi" w:hAnsiTheme="minorHAnsi" w:cstheme="minorHAnsi"/>
          <w:color w:val="231F20"/>
          <w:w w:val="95"/>
          <w:sz w:val="22"/>
          <w:szCs w:val="22"/>
        </w:rPr>
        <w:t>integrated</w:t>
      </w:r>
      <w:r w:rsidR="003314C8" w:rsidRPr="00922E86">
        <w:rPr>
          <w:rFonts w:asciiTheme="minorHAnsi" w:hAnsiTheme="minorHAnsi" w:cstheme="minorHAnsi"/>
          <w:color w:val="231F20"/>
          <w:w w:val="95"/>
          <w:sz w:val="22"/>
          <w:szCs w:val="22"/>
        </w:rPr>
        <w:t xml:space="preserve"> care</w:t>
      </w:r>
      <w:r w:rsidR="00F801D6" w:rsidRPr="00922E86">
        <w:rPr>
          <w:rFonts w:asciiTheme="minorHAnsi" w:hAnsiTheme="minorHAnsi" w:cstheme="minorHAnsi"/>
          <w:color w:val="231F20"/>
          <w:w w:val="95"/>
          <w:sz w:val="22"/>
          <w:szCs w:val="22"/>
        </w:rPr>
        <w:t xml:space="preserve"> through the collaborative</w:t>
      </w:r>
      <w:r w:rsidR="00922E86" w:rsidRPr="00922E86">
        <w:rPr>
          <w:rFonts w:asciiTheme="minorHAnsi" w:hAnsiTheme="minorHAnsi" w:cstheme="minorHAnsi"/>
          <w:color w:val="231F20"/>
          <w:w w:val="95"/>
          <w:sz w:val="22"/>
          <w:szCs w:val="22"/>
        </w:rPr>
        <w:t>.</w:t>
      </w:r>
    </w:p>
    <w:p w14:paraId="31C7FE43" w14:textId="2DE27DE2" w:rsidR="00FB137A" w:rsidRPr="00922E86" w:rsidRDefault="00FB137A" w:rsidP="00922E86">
      <w:pPr>
        <w:pStyle w:val="BodyText"/>
        <w:numPr>
          <w:ilvl w:val="0"/>
          <w:numId w:val="40"/>
        </w:numPr>
        <w:spacing w:after="160" w:line="259" w:lineRule="auto"/>
        <w:jc w:val="both"/>
        <w:rPr>
          <w:rFonts w:asciiTheme="minorHAnsi" w:hAnsiTheme="minorHAnsi" w:cstheme="minorHAnsi"/>
          <w:color w:val="231F20"/>
          <w:w w:val="95"/>
          <w:sz w:val="22"/>
          <w:szCs w:val="22"/>
        </w:rPr>
      </w:pPr>
      <w:r w:rsidRPr="00922E86">
        <w:rPr>
          <w:rFonts w:asciiTheme="minorHAnsi" w:hAnsiTheme="minorHAnsi" w:cstheme="minorHAnsi"/>
          <w:color w:val="231F20"/>
          <w:w w:val="95"/>
          <w:sz w:val="22"/>
          <w:szCs w:val="22"/>
        </w:rPr>
        <w:t>Decrease the amount of time it takes for clients to</w:t>
      </w:r>
      <w:r w:rsidR="00922E86" w:rsidRPr="00922E86">
        <w:rPr>
          <w:rFonts w:asciiTheme="minorHAnsi" w:hAnsiTheme="minorHAnsi" w:cstheme="minorHAnsi"/>
          <w:color w:val="231F20"/>
          <w:w w:val="95"/>
          <w:sz w:val="22"/>
          <w:szCs w:val="22"/>
        </w:rPr>
        <w:t xml:space="preserve"> resolve their crisis and</w:t>
      </w:r>
      <w:r w:rsidRPr="00922E86">
        <w:rPr>
          <w:rFonts w:asciiTheme="minorHAnsi" w:hAnsiTheme="minorHAnsi" w:cstheme="minorHAnsi"/>
          <w:color w:val="231F20"/>
          <w:w w:val="95"/>
          <w:sz w:val="22"/>
          <w:szCs w:val="22"/>
        </w:rPr>
        <w:t xml:space="preserve"> initiate care</w:t>
      </w:r>
      <w:r w:rsidR="00922E86" w:rsidRPr="00922E86">
        <w:rPr>
          <w:rFonts w:asciiTheme="minorHAnsi" w:hAnsiTheme="minorHAnsi" w:cstheme="minorHAnsi"/>
          <w:color w:val="231F20"/>
          <w:w w:val="95"/>
          <w:sz w:val="22"/>
          <w:szCs w:val="22"/>
        </w:rPr>
        <w:t xml:space="preserve"> </w:t>
      </w:r>
      <w:r w:rsidR="00712CAF" w:rsidRPr="00922E86">
        <w:rPr>
          <w:rFonts w:asciiTheme="minorHAnsi" w:hAnsiTheme="minorHAnsi" w:cstheme="minorHAnsi"/>
          <w:color w:val="231F20"/>
          <w:w w:val="95"/>
          <w:sz w:val="22"/>
          <w:szCs w:val="22"/>
        </w:rPr>
        <w:t>to</w:t>
      </w:r>
      <w:r w:rsidR="00922E86" w:rsidRPr="00922E86">
        <w:rPr>
          <w:rFonts w:asciiTheme="minorHAnsi" w:hAnsiTheme="minorHAnsi" w:cstheme="minorHAnsi"/>
          <w:color w:val="231F20"/>
          <w:w w:val="95"/>
          <w:sz w:val="22"/>
          <w:szCs w:val="22"/>
        </w:rPr>
        <w:t xml:space="preserve"> take advantage of a window of opportunity that exists during a crisis.</w:t>
      </w:r>
    </w:p>
    <w:p w14:paraId="59CD09D6" w14:textId="24AEDBFE" w:rsidR="003E03E4" w:rsidRPr="003E03E4" w:rsidRDefault="00F801D6" w:rsidP="003E03E4">
      <w:pPr>
        <w:pStyle w:val="BodyText"/>
        <w:spacing w:after="160" w:line="259" w:lineRule="auto"/>
        <w:jc w:val="both"/>
        <w:rPr>
          <w:rFonts w:asciiTheme="minorHAnsi" w:hAnsiTheme="minorHAnsi" w:cstheme="minorHAnsi"/>
          <w:color w:val="231F20"/>
          <w:w w:val="95"/>
          <w:sz w:val="22"/>
          <w:szCs w:val="22"/>
          <w:highlight w:val="yellow"/>
        </w:rPr>
      </w:pPr>
      <w:r>
        <w:rPr>
          <w:rFonts w:asciiTheme="minorHAnsi" w:hAnsiTheme="minorHAnsi" w:cstheme="minorHAnsi"/>
          <w:color w:val="231F20"/>
          <w:w w:val="95"/>
          <w:sz w:val="22"/>
          <w:szCs w:val="22"/>
        </w:rPr>
        <w:t>The project is open to</w:t>
      </w:r>
      <w:r w:rsidR="004445A8" w:rsidRPr="004445A8">
        <w:rPr>
          <w:rFonts w:asciiTheme="minorHAnsi" w:hAnsiTheme="minorHAnsi" w:cstheme="minorHAnsi"/>
          <w:color w:val="231F20"/>
          <w:w w:val="95"/>
          <w:sz w:val="22"/>
          <w:szCs w:val="22"/>
        </w:rPr>
        <w:t xml:space="preserve"> residents in the core area of Mat-</w:t>
      </w:r>
      <w:proofErr w:type="spellStart"/>
      <w:r w:rsidR="004445A8" w:rsidRPr="004445A8">
        <w:rPr>
          <w:rFonts w:asciiTheme="minorHAnsi" w:hAnsiTheme="minorHAnsi" w:cstheme="minorHAnsi"/>
          <w:color w:val="231F20"/>
          <w:w w:val="95"/>
          <w:sz w:val="22"/>
          <w:szCs w:val="22"/>
        </w:rPr>
        <w:t>Su</w:t>
      </w:r>
      <w:proofErr w:type="spellEnd"/>
      <w:r w:rsidR="00FB137A">
        <w:rPr>
          <w:rFonts w:asciiTheme="minorHAnsi" w:hAnsiTheme="minorHAnsi" w:cstheme="minorHAnsi"/>
          <w:color w:val="231F20"/>
          <w:w w:val="95"/>
          <w:sz w:val="22"/>
          <w:szCs w:val="22"/>
        </w:rPr>
        <w:t xml:space="preserve"> </w:t>
      </w:r>
      <w:r w:rsidR="004445A8" w:rsidRPr="004445A8">
        <w:rPr>
          <w:rFonts w:asciiTheme="minorHAnsi" w:hAnsiTheme="minorHAnsi" w:cstheme="minorHAnsi"/>
          <w:color w:val="231F20"/>
          <w:w w:val="95"/>
          <w:sz w:val="22"/>
          <w:szCs w:val="22"/>
        </w:rPr>
        <w:t>through Big Lake</w:t>
      </w:r>
      <w:r w:rsidR="00684BD4">
        <w:rPr>
          <w:rFonts w:asciiTheme="minorHAnsi" w:hAnsiTheme="minorHAnsi" w:cstheme="minorHAnsi"/>
          <w:color w:val="231F20"/>
          <w:w w:val="95"/>
          <w:sz w:val="22"/>
          <w:szCs w:val="22"/>
        </w:rPr>
        <w:t xml:space="preserve"> and </w:t>
      </w:r>
      <w:r w:rsidR="004445A8" w:rsidRPr="004445A8">
        <w:rPr>
          <w:rFonts w:asciiTheme="minorHAnsi" w:hAnsiTheme="minorHAnsi" w:cstheme="minorHAnsi"/>
          <w:color w:val="231F20"/>
          <w:w w:val="95"/>
          <w:sz w:val="22"/>
          <w:szCs w:val="22"/>
        </w:rPr>
        <w:t>Sutton</w:t>
      </w:r>
      <w:r>
        <w:rPr>
          <w:rFonts w:asciiTheme="minorHAnsi" w:hAnsiTheme="minorHAnsi" w:cstheme="minorHAnsi"/>
          <w:color w:val="231F20"/>
          <w:w w:val="95"/>
          <w:sz w:val="22"/>
          <w:szCs w:val="22"/>
        </w:rPr>
        <w:t>.</w:t>
      </w:r>
      <w:r w:rsidR="004445A8" w:rsidRPr="004445A8">
        <w:rPr>
          <w:rFonts w:asciiTheme="minorHAnsi" w:hAnsiTheme="minorHAnsi" w:cstheme="minorHAnsi"/>
          <w:color w:val="231F20"/>
          <w:w w:val="95"/>
          <w:sz w:val="22"/>
          <w:szCs w:val="22"/>
        </w:rPr>
        <w:t xml:space="preserve"> </w:t>
      </w:r>
      <w:r w:rsidR="003E03E4" w:rsidRPr="001E4D91">
        <w:rPr>
          <w:rFonts w:asciiTheme="minorHAnsi" w:hAnsiTheme="minorHAnsi" w:cstheme="minorHAnsi"/>
          <w:color w:val="231F20"/>
          <w:spacing w:val="-1"/>
          <w:w w:val="95"/>
          <w:sz w:val="22"/>
          <w:szCs w:val="22"/>
        </w:rPr>
        <w:t xml:space="preserve">CCCs </w:t>
      </w:r>
      <w:r w:rsidR="003E03E4" w:rsidRPr="001E4D91">
        <w:rPr>
          <w:rFonts w:asciiTheme="minorHAnsi" w:hAnsiTheme="minorHAnsi" w:cstheme="minorHAnsi"/>
          <w:color w:val="231F20"/>
          <w:w w:val="95"/>
          <w:sz w:val="22"/>
          <w:szCs w:val="22"/>
        </w:rPr>
        <w:t xml:space="preserve"> help </w:t>
      </w:r>
      <w:r w:rsidR="003E03E4">
        <w:rPr>
          <w:rFonts w:asciiTheme="minorHAnsi" w:hAnsiTheme="minorHAnsi" w:cstheme="minorHAnsi"/>
          <w:color w:val="231F20"/>
          <w:w w:val="95"/>
          <w:sz w:val="22"/>
          <w:szCs w:val="22"/>
        </w:rPr>
        <w:t>individuals</w:t>
      </w:r>
      <w:r w:rsidR="003E03E4" w:rsidRPr="001E4D91">
        <w:rPr>
          <w:rFonts w:asciiTheme="minorHAnsi" w:hAnsiTheme="minorHAnsi" w:cstheme="minorHAnsi"/>
          <w:color w:val="231F20"/>
          <w:w w:val="95"/>
          <w:sz w:val="22"/>
          <w:szCs w:val="22"/>
        </w:rPr>
        <w:t xml:space="preserve"> identify needed services </w:t>
      </w:r>
      <w:r w:rsidR="003E03E4" w:rsidRPr="001E4D91">
        <w:rPr>
          <w:rFonts w:asciiTheme="minorHAnsi" w:hAnsiTheme="minorHAnsi" w:cstheme="minorHAnsi"/>
          <w:color w:val="231F20"/>
          <w:spacing w:val="-69"/>
          <w:w w:val="95"/>
          <w:sz w:val="22"/>
          <w:szCs w:val="22"/>
        </w:rPr>
        <w:t xml:space="preserve"> </w:t>
      </w:r>
      <w:r w:rsidR="003E03E4" w:rsidRPr="001E4D91">
        <w:rPr>
          <w:rFonts w:asciiTheme="minorHAnsi" w:hAnsiTheme="minorHAnsi" w:cstheme="minorHAnsi"/>
          <w:color w:val="231F20"/>
          <w:w w:val="95"/>
          <w:sz w:val="22"/>
          <w:szCs w:val="22"/>
        </w:rPr>
        <w:t>and</w:t>
      </w:r>
      <w:r w:rsidR="003E03E4" w:rsidRPr="001E4D91">
        <w:rPr>
          <w:rFonts w:asciiTheme="minorHAnsi" w:hAnsiTheme="minorHAnsi" w:cstheme="minorHAnsi"/>
          <w:color w:val="231F20"/>
          <w:spacing w:val="-19"/>
          <w:w w:val="95"/>
          <w:sz w:val="22"/>
          <w:szCs w:val="22"/>
        </w:rPr>
        <w:t xml:space="preserve"> </w:t>
      </w:r>
      <w:r w:rsidR="003E03E4" w:rsidRPr="001E4D91">
        <w:rPr>
          <w:rFonts w:asciiTheme="minorHAnsi" w:hAnsiTheme="minorHAnsi" w:cstheme="minorHAnsi"/>
          <w:color w:val="231F20"/>
          <w:w w:val="95"/>
          <w:sz w:val="22"/>
          <w:szCs w:val="22"/>
        </w:rPr>
        <w:t>find</w:t>
      </w:r>
      <w:r w:rsidR="003E03E4" w:rsidRPr="001E4D91">
        <w:rPr>
          <w:rFonts w:asciiTheme="minorHAnsi" w:hAnsiTheme="minorHAnsi" w:cstheme="minorHAnsi"/>
          <w:color w:val="231F20"/>
          <w:spacing w:val="-19"/>
          <w:w w:val="95"/>
          <w:sz w:val="22"/>
          <w:szCs w:val="22"/>
        </w:rPr>
        <w:t xml:space="preserve"> </w:t>
      </w:r>
      <w:r w:rsidR="003E03E4" w:rsidRPr="001E4D91">
        <w:rPr>
          <w:rFonts w:asciiTheme="minorHAnsi" w:hAnsiTheme="minorHAnsi" w:cstheme="minorHAnsi"/>
          <w:color w:val="231F20"/>
          <w:w w:val="95"/>
          <w:sz w:val="22"/>
          <w:szCs w:val="22"/>
        </w:rPr>
        <w:t>the</w:t>
      </w:r>
      <w:r w:rsidR="003E03E4" w:rsidRPr="001E4D91">
        <w:rPr>
          <w:rFonts w:asciiTheme="minorHAnsi" w:hAnsiTheme="minorHAnsi" w:cstheme="minorHAnsi"/>
          <w:color w:val="231F20"/>
          <w:spacing w:val="-19"/>
          <w:w w:val="95"/>
          <w:sz w:val="22"/>
          <w:szCs w:val="22"/>
        </w:rPr>
        <w:t xml:space="preserve"> </w:t>
      </w:r>
      <w:r w:rsidR="003E03E4" w:rsidRPr="001E4D91">
        <w:rPr>
          <w:rFonts w:asciiTheme="minorHAnsi" w:hAnsiTheme="minorHAnsi" w:cstheme="minorHAnsi"/>
          <w:color w:val="231F20"/>
          <w:w w:val="95"/>
          <w:sz w:val="22"/>
          <w:szCs w:val="22"/>
        </w:rPr>
        <w:t>care</w:t>
      </w:r>
      <w:r w:rsidR="003E03E4" w:rsidRPr="001E4D91">
        <w:rPr>
          <w:rFonts w:asciiTheme="minorHAnsi" w:hAnsiTheme="minorHAnsi" w:cstheme="minorHAnsi"/>
          <w:color w:val="231F20"/>
          <w:spacing w:val="-18"/>
          <w:w w:val="95"/>
          <w:sz w:val="22"/>
          <w:szCs w:val="22"/>
        </w:rPr>
        <w:t xml:space="preserve"> </w:t>
      </w:r>
      <w:r w:rsidR="003E03E4" w:rsidRPr="001E4D91">
        <w:rPr>
          <w:rFonts w:asciiTheme="minorHAnsi" w:hAnsiTheme="minorHAnsi" w:cstheme="minorHAnsi"/>
          <w:color w:val="231F20"/>
          <w:w w:val="95"/>
          <w:sz w:val="22"/>
          <w:szCs w:val="22"/>
        </w:rPr>
        <w:t>and</w:t>
      </w:r>
      <w:r w:rsidR="003E03E4" w:rsidRPr="001E4D91">
        <w:rPr>
          <w:rFonts w:asciiTheme="minorHAnsi" w:hAnsiTheme="minorHAnsi" w:cstheme="minorHAnsi"/>
          <w:color w:val="231F20"/>
          <w:spacing w:val="-19"/>
          <w:w w:val="95"/>
          <w:sz w:val="22"/>
          <w:szCs w:val="22"/>
        </w:rPr>
        <w:t xml:space="preserve"> </w:t>
      </w:r>
      <w:r w:rsidR="003E03E4" w:rsidRPr="001E4D91">
        <w:rPr>
          <w:rFonts w:asciiTheme="minorHAnsi" w:hAnsiTheme="minorHAnsi" w:cstheme="minorHAnsi"/>
          <w:color w:val="231F20"/>
          <w:w w:val="95"/>
          <w:sz w:val="22"/>
          <w:szCs w:val="22"/>
        </w:rPr>
        <w:t>resources</w:t>
      </w:r>
      <w:r w:rsidR="003E03E4" w:rsidRPr="001E4D91">
        <w:rPr>
          <w:rFonts w:asciiTheme="minorHAnsi" w:hAnsiTheme="minorHAnsi" w:cstheme="minorHAnsi"/>
          <w:color w:val="231F20"/>
          <w:spacing w:val="-19"/>
          <w:w w:val="95"/>
          <w:sz w:val="22"/>
          <w:szCs w:val="22"/>
        </w:rPr>
        <w:t xml:space="preserve"> </w:t>
      </w:r>
      <w:r w:rsidR="003E03E4" w:rsidRPr="001E4D91">
        <w:rPr>
          <w:rFonts w:asciiTheme="minorHAnsi" w:hAnsiTheme="minorHAnsi" w:cstheme="minorHAnsi"/>
          <w:color w:val="231F20"/>
          <w:w w:val="95"/>
          <w:sz w:val="22"/>
          <w:szCs w:val="22"/>
        </w:rPr>
        <w:t>they</w:t>
      </w:r>
      <w:r w:rsidR="003E03E4" w:rsidRPr="001E4D91">
        <w:rPr>
          <w:rFonts w:asciiTheme="minorHAnsi" w:hAnsiTheme="minorHAnsi" w:cstheme="minorHAnsi"/>
          <w:color w:val="231F20"/>
          <w:spacing w:val="-18"/>
          <w:w w:val="95"/>
          <w:sz w:val="22"/>
          <w:szCs w:val="22"/>
        </w:rPr>
        <w:t xml:space="preserve"> </w:t>
      </w:r>
      <w:r w:rsidR="003E03E4" w:rsidRPr="001E4D91">
        <w:rPr>
          <w:rFonts w:asciiTheme="minorHAnsi" w:hAnsiTheme="minorHAnsi" w:cstheme="minorHAnsi"/>
          <w:color w:val="231F20"/>
          <w:w w:val="95"/>
          <w:sz w:val="22"/>
          <w:szCs w:val="22"/>
        </w:rPr>
        <w:t>need. There are at least 24 types of services and resources that the CCC</w:t>
      </w:r>
      <w:r w:rsidR="003E03E4">
        <w:rPr>
          <w:rFonts w:asciiTheme="minorHAnsi" w:hAnsiTheme="minorHAnsi" w:cstheme="minorHAnsi"/>
          <w:color w:val="231F20"/>
          <w:w w:val="95"/>
          <w:sz w:val="22"/>
          <w:szCs w:val="22"/>
        </w:rPr>
        <w:t xml:space="preserve">s </w:t>
      </w:r>
      <w:r w:rsidR="00187AF2">
        <w:rPr>
          <w:rFonts w:asciiTheme="minorHAnsi" w:hAnsiTheme="minorHAnsi" w:cstheme="minorHAnsi"/>
          <w:color w:val="231F20"/>
          <w:w w:val="95"/>
          <w:sz w:val="22"/>
          <w:szCs w:val="22"/>
        </w:rPr>
        <w:t xml:space="preserve">help their </w:t>
      </w:r>
      <w:r w:rsidR="003E03E4" w:rsidRPr="001E4D91">
        <w:rPr>
          <w:rFonts w:asciiTheme="minorHAnsi" w:hAnsiTheme="minorHAnsi" w:cstheme="minorHAnsi"/>
          <w:color w:val="231F20"/>
          <w:w w:val="95"/>
          <w:sz w:val="22"/>
          <w:szCs w:val="22"/>
        </w:rPr>
        <w:t>client</w:t>
      </w:r>
      <w:r w:rsidR="003E03E4">
        <w:rPr>
          <w:rFonts w:asciiTheme="minorHAnsi" w:hAnsiTheme="minorHAnsi" w:cstheme="minorHAnsi"/>
          <w:color w:val="231F20"/>
          <w:w w:val="95"/>
          <w:sz w:val="22"/>
          <w:szCs w:val="22"/>
        </w:rPr>
        <w:t>s</w:t>
      </w:r>
      <w:r w:rsidR="00187AF2">
        <w:rPr>
          <w:rFonts w:asciiTheme="minorHAnsi" w:hAnsiTheme="minorHAnsi" w:cstheme="minorHAnsi"/>
          <w:color w:val="231F20"/>
          <w:w w:val="95"/>
          <w:sz w:val="22"/>
          <w:szCs w:val="22"/>
        </w:rPr>
        <w:t xml:space="preserve"> to access</w:t>
      </w:r>
      <w:r w:rsidR="003E03E4">
        <w:rPr>
          <w:rFonts w:asciiTheme="minorHAnsi" w:hAnsiTheme="minorHAnsi" w:cstheme="minorHAnsi"/>
          <w:color w:val="231F20"/>
          <w:w w:val="95"/>
          <w:sz w:val="22"/>
          <w:szCs w:val="22"/>
        </w:rPr>
        <w:t xml:space="preserve">. </w:t>
      </w:r>
      <w:bookmarkEnd w:id="24"/>
      <w:r w:rsidR="003E03E4">
        <w:rPr>
          <w:rFonts w:asciiTheme="minorHAnsi" w:hAnsiTheme="minorHAnsi" w:cstheme="minorHAnsi"/>
          <w:color w:val="231F20"/>
          <w:w w:val="95"/>
          <w:sz w:val="22"/>
          <w:szCs w:val="22"/>
        </w:rPr>
        <w:t xml:space="preserve">These fall into </w:t>
      </w:r>
      <w:r w:rsidR="00DF3698">
        <w:rPr>
          <w:rFonts w:asciiTheme="minorHAnsi" w:hAnsiTheme="minorHAnsi" w:cstheme="minorHAnsi"/>
          <w:color w:val="231F20"/>
          <w:w w:val="95"/>
          <w:sz w:val="22"/>
          <w:szCs w:val="22"/>
        </w:rPr>
        <w:t>four</w:t>
      </w:r>
      <w:r w:rsidR="003E03E4">
        <w:rPr>
          <w:rFonts w:asciiTheme="minorHAnsi" w:hAnsiTheme="minorHAnsi" w:cstheme="minorHAnsi"/>
          <w:color w:val="231F20"/>
          <w:w w:val="95"/>
          <w:sz w:val="22"/>
          <w:szCs w:val="22"/>
        </w:rPr>
        <w:t xml:space="preserve"> main</w:t>
      </w:r>
      <w:r w:rsidR="003E03E4" w:rsidRPr="001E4D91">
        <w:rPr>
          <w:rFonts w:asciiTheme="minorHAnsi" w:hAnsiTheme="minorHAnsi" w:cstheme="minorHAnsi"/>
          <w:color w:val="231F20"/>
          <w:w w:val="95"/>
          <w:sz w:val="22"/>
          <w:szCs w:val="22"/>
        </w:rPr>
        <w:t xml:space="preserve"> categories</w:t>
      </w:r>
      <w:r w:rsidR="00DF3698">
        <w:rPr>
          <w:rFonts w:asciiTheme="minorHAnsi" w:hAnsiTheme="minorHAnsi" w:cstheme="minorHAnsi"/>
          <w:color w:val="231F20"/>
          <w:w w:val="95"/>
          <w:sz w:val="22"/>
          <w:szCs w:val="22"/>
        </w:rPr>
        <w:t>.</w:t>
      </w:r>
      <w:r w:rsidR="003E03E4" w:rsidRPr="001E4D91">
        <w:rPr>
          <w:rFonts w:asciiTheme="minorHAnsi" w:hAnsiTheme="minorHAnsi" w:cstheme="minorHAnsi"/>
          <w:color w:val="231F20"/>
          <w:w w:val="95"/>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E03E4" w:rsidRPr="003E03E4" w14:paraId="79AF201C" w14:textId="77777777" w:rsidTr="00807926">
        <w:tc>
          <w:tcPr>
            <w:tcW w:w="4675" w:type="dxa"/>
          </w:tcPr>
          <w:p w14:paraId="29FF47F6" w14:textId="77777777" w:rsidR="003E03E4" w:rsidRPr="003E03E4" w:rsidRDefault="003E03E4" w:rsidP="00DF3698">
            <w:pPr>
              <w:pStyle w:val="BodyText"/>
              <w:numPr>
                <w:ilvl w:val="0"/>
                <w:numId w:val="42"/>
              </w:numPr>
              <w:jc w:val="both"/>
              <w:rPr>
                <w:rFonts w:asciiTheme="minorHAnsi" w:hAnsiTheme="minorHAnsi" w:cstheme="minorHAnsi"/>
                <w:color w:val="231F20"/>
                <w:w w:val="95"/>
                <w:sz w:val="20"/>
                <w:szCs w:val="20"/>
              </w:rPr>
            </w:pPr>
            <w:r w:rsidRPr="003E03E4">
              <w:rPr>
                <w:rFonts w:asciiTheme="minorHAnsi" w:hAnsiTheme="minorHAnsi" w:cstheme="minorHAnsi"/>
                <w:color w:val="231F20"/>
                <w:w w:val="95"/>
                <w:sz w:val="20"/>
                <w:szCs w:val="20"/>
              </w:rPr>
              <w:t>Basic needs:</w:t>
            </w:r>
          </w:p>
          <w:p w14:paraId="41786D74" w14:textId="14F61806" w:rsidR="003E03E4" w:rsidRPr="003E03E4" w:rsidRDefault="003E03E4" w:rsidP="002F7375">
            <w:pPr>
              <w:pStyle w:val="BodyText"/>
              <w:numPr>
                <w:ilvl w:val="0"/>
                <w:numId w:val="8"/>
              </w:numPr>
              <w:jc w:val="both"/>
              <w:rPr>
                <w:rFonts w:asciiTheme="minorHAnsi" w:hAnsiTheme="minorHAnsi" w:cstheme="minorHAnsi"/>
                <w:sz w:val="20"/>
                <w:szCs w:val="20"/>
              </w:rPr>
            </w:pPr>
            <w:r w:rsidRPr="003E03E4">
              <w:rPr>
                <w:rFonts w:asciiTheme="minorHAnsi" w:hAnsiTheme="minorHAnsi" w:cstheme="minorHAnsi"/>
                <w:sz w:val="20"/>
                <w:szCs w:val="20"/>
              </w:rPr>
              <w:t>Medicaid or Public Assistance</w:t>
            </w:r>
          </w:p>
          <w:p w14:paraId="7FFB0854" w14:textId="1F1985FD" w:rsidR="00807926" w:rsidRDefault="00002969" w:rsidP="00807926">
            <w:pPr>
              <w:pStyle w:val="BodyText"/>
              <w:numPr>
                <w:ilvl w:val="0"/>
                <w:numId w:val="10"/>
              </w:numPr>
              <w:rPr>
                <w:rFonts w:asciiTheme="minorHAnsi" w:hAnsiTheme="minorHAnsi" w:cstheme="minorHAnsi"/>
                <w:sz w:val="20"/>
                <w:szCs w:val="20"/>
              </w:rPr>
            </w:pPr>
            <w:r>
              <w:rPr>
                <w:rFonts w:asciiTheme="minorHAnsi" w:hAnsiTheme="minorHAnsi" w:cstheme="minorHAnsi"/>
                <w:sz w:val="20"/>
                <w:szCs w:val="20"/>
              </w:rPr>
              <w:t>H</w:t>
            </w:r>
            <w:r w:rsidR="003E03E4" w:rsidRPr="003E03E4">
              <w:rPr>
                <w:rFonts w:asciiTheme="minorHAnsi" w:hAnsiTheme="minorHAnsi" w:cstheme="minorHAnsi"/>
                <w:sz w:val="20"/>
                <w:szCs w:val="20"/>
              </w:rPr>
              <w:t>ousing, food, clothing</w:t>
            </w:r>
            <w:r w:rsidR="003E03E4">
              <w:rPr>
                <w:rFonts w:asciiTheme="minorHAnsi" w:hAnsiTheme="minorHAnsi" w:cstheme="minorHAnsi"/>
                <w:sz w:val="20"/>
                <w:szCs w:val="20"/>
              </w:rPr>
              <w:t>,</w:t>
            </w:r>
            <w:r w:rsidR="003E03E4" w:rsidRPr="003E03E4">
              <w:rPr>
                <w:rFonts w:asciiTheme="minorHAnsi" w:hAnsiTheme="minorHAnsi" w:cstheme="minorHAnsi"/>
                <w:sz w:val="20"/>
                <w:szCs w:val="20"/>
              </w:rPr>
              <w:t xml:space="preserve"> </w:t>
            </w:r>
            <w:r w:rsidR="00807926" w:rsidRPr="003E03E4">
              <w:rPr>
                <w:rFonts w:asciiTheme="minorHAnsi" w:hAnsiTheme="minorHAnsi" w:cstheme="minorHAnsi"/>
                <w:sz w:val="20"/>
                <w:szCs w:val="20"/>
              </w:rPr>
              <w:t>employment,</w:t>
            </w:r>
            <w:r w:rsidR="003E03E4" w:rsidRPr="003E03E4">
              <w:rPr>
                <w:rFonts w:asciiTheme="minorHAnsi" w:hAnsiTheme="minorHAnsi" w:cstheme="minorHAnsi"/>
                <w:sz w:val="20"/>
                <w:szCs w:val="20"/>
              </w:rPr>
              <w:t xml:space="preserve"> </w:t>
            </w:r>
            <w:r w:rsidR="00807926">
              <w:rPr>
                <w:rFonts w:asciiTheme="minorHAnsi" w:hAnsiTheme="minorHAnsi" w:cstheme="minorHAnsi"/>
                <w:sz w:val="20"/>
                <w:szCs w:val="20"/>
              </w:rPr>
              <w:t>and</w:t>
            </w:r>
            <w:r w:rsidR="003E03E4" w:rsidRPr="003E03E4">
              <w:rPr>
                <w:rFonts w:asciiTheme="minorHAnsi" w:hAnsiTheme="minorHAnsi" w:cstheme="minorHAnsi"/>
                <w:sz w:val="20"/>
                <w:szCs w:val="20"/>
              </w:rPr>
              <w:t xml:space="preserve"> financial assistance</w:t>
            </w:r>
            <w:r w:rsidR="00807926" w:rsidRPr="003E03E4">
              <w:rPr>
                <w:rFonts w:asciiTheme="minorHAnsi" w:hAnsiTheme="minorHAnsi" w:cstheme="minorHAnsi"/>
                <w:sz w:val="20"/>
                <w:szCs w:val="20"/>
              </w:rPr>
              <w:t xml:space="preserve"> </w:t>
            </w:r>
          </w:p>
          <w:p w14:paraId="53996CFB" w14:textId="5C7B6AB6" w:rsidR="00807926" w:rsidRPr="003E03E4" w:rsidRDefault="00807926" w:rsidP="00807926">
            <w:pPr>
              <w:pStyle w:val="BodyText"/>
              <w:numPr>
                <w:ilvl w:val="0"/>
                <w:numId w:val="10"/>
              </w:numPr>
              <w:jc w:val="both"/>
              <w:rPr>
                <w:rFonts w:asciiTheme="minorHAnsi" w:hAnsiTheme="minorHAnsi" w:cstheme="minorHAnsi"/>
                <w:sz w:val="20"/>
                <w:szCs w:val="20"/>
              </w:rPr>
            </w:pPr>
            <w:r w:rsidRPr="003E03E4">
              <w:rPr>
                <w:rFonts w:asciiTheme="minorHAnsi" w:hAnsiTheme="minorHAnsi" w:cstheme="minorHAnsi"/>
                <w:sz w:val="20"/>
                <w:szCs w:val="20"/>
              </w:rPr>
              <w:t xml:space="preserve">Vital statistics documentation </w:t>
            </w:r>
          </w:p>
          <w:p w14:paraId="3FF6CD8C" w14:textId="2BF0D2FC" w:rsidR="00807926" w:rsidRPr="003E03E4" w:rsidRDefault="00807926" w:rsidP="00807926">
            <w:pPr>
              <w:pStyle w:val="BodyText"/>
              <w:numPr>
                <w:ilvl w:val="0"/>
                <w:numId w:val="10"/>
              </w:numPr>
              <w:jc w:val="both"/>
              <w:rPr>
                <w:rFonts w:asciiTheme="minorHAnsi" w:hAnsiTheme="minorHAnsi" w:cstheme="minorHAnsi"/>
                <w:sz w:val="20"/>
                <w:szCs w:val="20"/>
              </w:rPr>
            </w:pPr>
            <w:r w:rsidRPr="003E03E4">
              <w:rPr>
                <w:rFonts w:asciiTheme="minorHAnsi" w:hAnsiTheme="minorHAnsi" w:cstheme="minorHAnsi"/>
                <w:sz w:val="20"/>
                <w:szCs w:val="20"/>
              </w:rPr>
              <w:t xml:space="preserve">Phone </w:t>
            </w:r>
          </w:p>
          <w:p w14:paraId="11EE55C7" w14:textId="21CB7EFA" w:rsidR="003E03E4" w:rsidRPr="00807926" w:rsidRDefault="00807926" w:rsidP="00807926">
            <w:pPr>
              <w:pStyle w:val="BodyText"/>
              <w:numPr>
                <w:ilvl w:val="0"/>
                <w:numId w:val="10"/>
              </w:numPr>
              <w:jc w:val="both"/>
              <w:rPr>
                <w:rFonts w:asciiTheme="minorHAnsi" w:hAnsiTheme="minorHAnsi" w:cstheme="minorHAnsi"/>
                <w:sz w:val="20"/>
                <w:szCs w:val="20"/>
              </w:rPr>
            </w:pPr>
            <w:r w:rsidRPr="003E03E4">
              <w:rPr>
                <w:rFonts w:asciiTheme="minorHAnsi" w:hAnsiTheme="minorHAnsi" w:cstheme="minorHAnsi"/>
                <w:sz w:val="20"/>
                <w:szCs w:val="20"/>
              </w:rPr>
              <w:t xml:space="preserve">Transportation </w:t>
            </w:r>
          </w:p>
          <w:p w14:paraId="7F5D6677" w14:textId="77777777" w:rsidR="003E03E4" w:rsidRPr="003E03E4" w:rsidRDefault="003E03E4" w:rsidP="002F7375">
            <w:pPr>
              <w:pStyle w:val="BodyText"/>
              <w:jc w:val="both"/>
              <w:rPr>
                <w:rFonts w:asciiTheme="minorHAnsi" w:hAnsiTheme="minorHAnsi" w:cstheme="minorHAnsi"/>
                <w:sz w:val="20"/>
                <w:szCs w:val="20"/>
              </w:rPr>
            </w:pPr>
          </w:p>
          <w:p w14:paraId="3D30E5C2" w14:textId="77777777" w:rsidR="003E03E4" w:rsidRPr="003E03E4" w:rsidRDefault="003E03E4" w:rsidP="00DF3698">
            <w:pPr>
              <w:pStyle w:val="BodyText"/>
              <w:numPr>
                <w:ilvl w:val="0"/>
                <w:numId w:val="42"/>
              </w:numPr>
              <w:jc w:val="both"/>
              <w:rPr>
                <w:rFonts w:asciiTheme="minorHAnsi" w:hAnsiTheme="minorHAnsi" w:cstheme="minorHAnsi"/>
                <w:sz w:val="20"/>
                <w:szCs w:val="20"/>
              </w:rPr>
            </w:pPr>
            <w:r w:rsidRPr="003E03E4">
              <w:rPr>
                <w:rFonts w:asciiTheme="minorHAnsi" w:hAnsiTheme="minorHAnsi" w:cstheme="minorHAnsi"/>
                <w:sz w:val="20"/>
                <w:szCs w:val="20"/>
              </w:rPr>
              <w:t>Primary Care:</w:t>
            </w:r>
          </w:p>
          <w:p w14:paraId="17EB0724" w14:textId="77777777" w:rsidR="003E03E4" w:rsidRPr="003E03E4" w:rsidRDefault="003E03E4" w:rsidP="002F7375">
            <w:pPr>
              <w:pStyle w:val="BodyText"/>
              <w:numPr>
                <w:ilvl w:val="0"/>
                <w:numId w:val="11"/>
              </w:numPr>
              <w:jc w:val="both"/>
              <w:rPr>
                <w:rFonts w:asciiTheme="minorHAnsi" w:hAnsiTheme="minorHAnsi" w:cstheme="minorHAnsi"/>
                <w:sz w:val="20"/>
                <w:szCs w:val="20"/>
              </w:rPr>
            </w:pPr>
            <w:r w:rsidRPr="003E03E4">
              <w:rPr>
                <w:rFonts w:asciiTheme="minorHAnsi" w:hAnsiTheme="minorHAnsi" w:cstheme="minorHAnsi"/>
                <w:sz w:val="20"/>
                <w:szCs w:val="20"/>
              </w:rPr>
              <w:t>Primary care for chronic and acute conditions</w:t>
            </w:r>
          </w:p>
          <w:p w14:paraId="2E7DA461" w14:textId="49B78DC2" w:rsidR="003E03E4" w:rsidRPr="003E03E4" w:rsidRDefault="003E03E4" w:rsidP="002F7375">
            <w:pPr>
              <w:pStyle w:val="BodyText"/>
              <w:numPr>
                <w:ilvl w:val="0"/>
                <w:numId w:val="11"/>
              </w:numPr>
              <w:jc w:val="both"/>
              <w:rPr>
                <w:rFonts w:asciiTheme="minorHAnsi" w:hAnsiTheme="minorHAnsi" w:cstheme="minorHAnsi"/>
                <w:sz w:val="20"/>
                <w:szCs w:val="20"/>
              </w:rPr>
            </w:pPr>
            <w:r w:rsidRPr="003E03E4">
              <w:rPr>
                <w:rFonts w:asciiTheme="minorHAnsi" w:hAnsiTheme="minorHAnsi" w:cstheme="minorHAnsi"/>
                <w:sz w:val="20"/>
                <w:szCs w:val="20"/>
              </w:rPr>
              <w:t xml:space="preserve">Tuberculosis (TB) testing </w:t>
            </w:r>
          </w:p>
          <w:p w14:paraId="2517EED6" w14:textId="30752A89" w:rsidR="003E03E4" w:rsidRPr="003E03E4" w:rsidRDefault="003E03E4" w:rsidP="002F7375">
            <w:pPr>
              <w:pStyle w:val="BodyText"/>
              <w:numPr>
                <w:ilvl w:val="0"/>
                <w:numId w:val="11"/>
              </w:numPr>
              <w:jc w:val="both"/>
              <w:rPr>
                <w:rFonts w:asciiTheme="minorHAnsi" w:hAnsiTheme="minorHAnsi" w:cstheme="minorHAnsi"/>
                <w:sz w:val="20"/>
                <w:szCs w:val="20"/>
              </w:rPr>
            </w:pPr>
            <w:r w:rsidRPr="003E03E4">
              <w:rPr>
                <w:rFonts w:asciiTheme="minorHAnsi" w:hAnsiTheme="minorHAnsi" w:cstheme="minorHAnsi"/>
                <w:sz w:val="20"/>
                <w:szCs w:val="20"/>
              </w:rPr>
              <w:t xml:space="preserve">Physical screening for </w:t>
            </w:r>
            <w:r w:rsidR="00002969">
              <w:rPr>
                <w:rFonts w:asciiTheme="minorHAnsi" w:hAnsiTheme="minorHAnsi" w:cstheme="minorHAnsi"/>
                <w:sz w:val="20"/>
                <w:szCs w:val="20"/>
              </w:rPr>
              <w:t>residential admission</w:t>
            </w:r>
          </w:p>
          <w:p w14:paraId="7C3B63BC" w14:textId="7CD4EF20" w:rsidR="003E03E4" w:rsidRPr="00807926" w:rsidRDefault="003E03E4" w:rsidP="00807926">
            <w:pPr>
              <w:pStyle w:val="BodyText"/>
              <w:numPr>
                <w:ilvl w:val="0"/>
                <w:numId w:val="11"/>
              </w:numPr>
              <w:jc w:val="both"/>
              <w:rPr>
                <w:rFonts w:asciiTheme="minorHAnsi" w:hAnsiTheme="minorHAnsi" w:cstheme="minorHAnsi"/>
                <w:sz w:val="20"/>
                <w:szCs w:val="20"/>
              </w:rPr>
            </w:pPr>
            <w:r w:rsidRPr="003E03E4">
              <w:rPr>
                <w:rFonts w:asciiTheme="minorHAnsi" w:hAnsiTheme="minorHAnsi" w:cstheme="minorHAnsi"/>
                <w:sz w:val="20"/>
                <w:szCs w:val="20"/>
              </w:rPr>
              <w:t>Hospital care: emergency and inpatient</w:t>
            </w:r>
          </w:p>
        </w:tc>
        <w:tc>
          <w:tcPr>
            <w:tcW w:w="4675" w:type="dxa"/>
          </w:tcPr>
          <w:p w14:paraId="11895D86" w14:textId="77777777" w:rsidR="00807926" w:rsidRPr="003E03E4" w:rsidRDefault="00807926" w:rsidP="00DF3698">
            <w:pPr>
              <w:pStyle w:val="BodyText"/>
              <w:numPr>
                <w:ilvl w:val="0"/>
                <w:numId w:val="42"/>
              </w:numPr>
              <w:jc w:val="both"/>
              <w:rPr>
                <w:rFonts w:asciiTheme="minorHAnsi" w:hAnsiTheme="minorHAnsi" w:cstheme="minorHAnsi"/>
                <w:sz w:val="20"/>
                <w:szCs w:val="20"/>
              </w:rPr>
            </w:pPr>
            <w:r w:rsidRPr="003E03E4">
              <w:rPr>
                <w:rFonts w:asciiTheme="minorHAnsi" w:hAnsiTheme="minorHAnsi" w:cstheme="minorHAnsi"/>
                <w:sz w:val="20"/>
                <w:szCs w:val="20"/>
              </w:rPr>
              <w:t>Behavioral Health:</w:t>
            </w:r>
          </w:p>
          <w:p w14:paraId="5DD599D8" w14:textId="77777777" w:rsidR="00807926" w:rsidRPr="003E03E4" w:rsidRDefault="00807926" w:rsidP="00807926">
            <w:pPr>
              <w:pStyle w:val="BodyText"/>
              <w:numPr>
                <w:ilvl w:val="0"/>
                <w:numId w:val="9"/>
              </w:numPr>
              <w:jc w:val="both"/>
              <w:rPr>
                <w:rFonts w:asciiTheme="minorHAnsi" w:hAnsiTheme="minorHAnsi" w:cstheme="minorHAnsi"/>
                <w:sz w:val="20"/>
                <w:szCs w:val="20"/>
              </w:rPr>
            </w:pPr>
            <w:r w:rsidRPr="003E03E4">
              <w:rPr>
                <w:rFonts w:asciiTheme="minorHAnsi" w:hAnsiTheme="minorHAnsi" w:cstheme="minorHAnsi"/>
                <w:sz w:val="20"/>
                <w:szCs w:val="20"/>
              </w:rPr>
              <w:t xml:space="preserve">Integrated behavioral health assessment </w:t>
            </w:r>
          </w:p>
          <w:p w14:paraId="5E036D62" w14:textId="77777777" w:rsidR="00DF3698" w:rsidRDefault="00DF3698" w:rsidP="00807926">
            <w:pPr>
              <w:pStyle w:val="BodyText"/>
              <w:numPr>
                <w:ilvl w:val="0"/>
                <w:numId w:val="9"/>
              </w:numPr>
              <w:jc w:val="both"/>
              <w:rPr>
                <w:rFonts w:asciiTheme="minorHAnsi" w:hAnsiTheme="minorHAnsi" w:cstheme="minorHAnsi"/>
                <w:sz w:val="20"/>
                <w:szCs w:val="20"/>
              </w:rPr>
            </w:pPr>
            <w:r>
              <w:rPr>
                <w:rFonts w:asciiTheme="minorHAnsi" w:hAnsiTheme="minorHAnsi" w:cstheme="minorHAnsi"/>
                <w:sz w:val="20"/>
                <w:szCs w:val="20"/>
              </w:rPr>
              <w:t>Withdrawal management</w:t>
            </w:r>
            <w:r w:rsidR="00807926" w:rsidRPr="003E03E4">
              <w:rPr>
                <w:rFonts w:asciiTheme="minorHAnsi" w:hAnsiTheme="minorHAnsi" w:cstheme="minorHAnsi"/>
                <w:sz w:val="20"/>
                <w:szCs w:val="20"/>
              </w:rPr>
              <w:t xml:space="preserve"> </w:t>
            </w:r>
          </w:p>
          <w:p w14:paraId="2EE96387" w14:textId="59D5113E" w:rsidR="00002969" w:rsidRPr="003E03E4" w:rsidRDefault="00002969" w:rsidP="00807926">
            <w:pPr>
              <w:pStyle w:val="BodyText"/>
              <w:numPr>
                <w:ilvl w:val="0"/>
                <w:numId w:val="9"/>
              </w:numPr>
              <w:jc w:val="both"/>
              <w:rPr>
                <w:rFonts w:asciiTheme="minorHAnsi" w:hAnsiTheme="minorHAnsi" w:cstheme="minorHAnsi"/>
                <w:sz w:val="20"/>
                <w:szCs w:val="20"/>
              </w:rPr>
            </w:pPr>
            <w:r w:rsidRPr="003E03E4">
              <w:rPr>
                <w:rFonts w:asciiTheme="minorHAnsi" w:hAnsiTheme="minorHAnsi" w:cstheme="minorHAnsi"/>
                <w:sz w:val="20"/>
                <w:szCs w:val="20"/>
              </w:rPr>
              <w:t>Medicated Assisted Treatment (MAT)</w:t>
            </w:r>
          </w:p>
          <w:p w14:paraId="4A9C079C" w14:textId="77777777" w:rsidR="00002969" w:rsidRPr="003E03E4" w:rsidRDefault="00002969" w:rsidP="00002969">
            <w:pPr>
              <w:pStyle w:val="BodyText"/>
              <w:numPr>
                <w:ilvl w:val="0"/>
                <w:numId w:val="9"/>
              </w:numPr>
              <w:jc w:val="both"/>
              <w:rPr>
                <w:rFonts w:asciiTheme="minorHAnsi" w:hAnsiTheme="minorHAnsi" w:cstheme="minorHAnsi"/>
                <w:sz w:val="20"/>
                <w:szCs w:val="20"/>
              </w:rPr>
            </w:pPr>
            <w:r w:rsidRPr="003E03E4">
              <w:rPr>
                <w:rFonts w:asciiTheme="minorHAnsi" w:hAnsiTheme="minorHAnsi" w:cstheme="minorHAnsi"/>
                <w:sz w:val="20"/>
                <w:szCs w:val="20"/>
              </w:rPr>
              <w:t xml:space="preserve">Medication management </w:t>
            </w:r>
          </w:p>
          <w:p w14:paraId="5EDCD625" w14:textId="77777777" w:rsidR="00002969" w:rsidRPr="003E03E4" w:rsidRDefault="00002969" w:rsidP="00002969">
            <w:pPr>
              <w:pStyle w:val="BodyText"/>
              <w:numPr>
                <w:ilvl w:val="0"/>
                <w:numId w:val="9"/>
              </w:numPr>
              <w:jc w:val="both"/>
              <w:rPr>
                <w:rFonts w:asciiTheme="minorHAnsi" w:hAnsiTheme="minorHAnsi" w:cstheme="minorHAnsi"/>
                <w:sz w:val="20"/>
                <w:szCs w:val="20"/>
              </w:rPr>
            </w:pPr>
            <w:r w:rsidRPr="003E03E4">
              <w:rPr>
                <w:rFonts w:asciiTheme="minorHAnsi" w:hAnsiTheme="minorHAnsi" w:cstheme="minorHAnsi"/>
                <w:sz w:val="20"/>
                <w:szCs w:val="20"/>
              </w:rPr>
              <w:t>Mental health care</w:t>
            </w:r>
          </w:p>
          <w:p w14:paraId="5910278D" w14:textId="77777777" w:rsidR="00002969" w:rsidRPr="003E03E4" w:rsidRDefault="00002969" w:rsidP="00002969">
            <w:pPr>
              <w:pStyle w:val="BodyText"/>
              <w:numPr>
                <w:ilvl w:val="0"/>
                <w:numId w:val="9"/>
              </w:numPr>
              <w:jc w:val="both"/>
              <w:rPr>
                <w:rFonts w:asciiTheme="minorHAnsi" w:hAnsiTheme="minorHAnsi" w:cstheme="minorHAnsi"/>
                <w:sz w:val="20"/>
                <w:szCs w:val="20"/>
              </w:rPr>
            </w:pPr>
            <w:r w:rsidRPr="003E03E4">
              <w:rPr>
                <w:rFonts w:asciiTheme="minorHAnsi" w:hAnsiTheme="minorHAnsi" w:cstheme="minorHAnsi"/>
                <w:sz w:val="20"/>
                <w:szCs w:val="20"/>
              </w:rPr>
              <w:t xml:space="preserve">Substance Use Disorder (SUD) Treatment </w:t>
            </w:r>
          </w:p>
          <w:p w14:paraId="459B8FD0" w14:textId="77777777" w:rsidR="00807926" w:rsidRDefault="00002969" w:rsidP="00002969">
            <w:pPr>
              <w:pStyle w:val="BodyText"/>
              <w:numPr>
                <w:ilvl w:val="0"/>
                <w:numId w:val="9"/>
              </w:numPr>
              <w:jc w:val="both"/>
              <w:rPr>
                <w:rFonts w:asciiTheme="minorHAnsi" w:hAnsiTheme="minorHAnsi" w:cstheme="minorHAnsi"/>
                <w:sz w:val="20"/>
                <w:szCs w:val="20"/>
              </w:rPr>
            </w:pPr>
            <w:r w:rsidRPr="003E03E4">
              <w:rPr>
                <w:rFonts w:asciiTheme="minorHAnsi" w:hAnsiTheme="minorHAnsi" w:cstheme="minorHAnsi"/>
                <w:sz w:val="20"/>
                <w:szCs w:val="20"/>
              </w:rPr>
              <w:t>Case management</w:t>
            </w:r>
            <w:r w:rsidR="00807926" w:rsidRPr="003E03E4">
              <w:rPr>
                <w:rFonts w:asciiTheme="minorHAnsi" w:hAnsiTheme="minorHAnsi" w:cstheme="minorHAnsi"/>
                <w:sz w:val="20"/>
                <w:szCs w:val="20"/>
              </w:rPr>
              <w:t xml:space="preserve"> </w:t>
            </w:r>
          </w:p>
          <w:p w14:paraId="5BCA2B75" w14:textId="1FA9868D" w:rsidR="00002969" w:rsidRPr="003E03E4" w:rsidRDefault="00807926" w:rsidP="00002969">
            <w:pPr>
              <w:pStyle w:val="BodyText"/>
              <w:numPr>
                <w:ilvl w:val="0"/>
                <w:numId w:val="9"/>
              </w:numPr>
              <w:jc w:val="both"/>
              <w:rPr>
                <w:rFonts w:asciiTheme="minorHAnsi" w:hAnsiTheme="minorHAnsi" w:cstheme="minorHAnsi"/>
                <w:sz w:val="20"/>
                <w:szCs w:val="20"/>
              </w:rPr>
            </w:pPr>
            <w:r w:rsidRPr="003E03E4">
              <w:rPr>
                <w:rFonts w:asciiTheme="minorHAnsi" w:hAnsiTheme="minorHAnsi" w:cstheme="minorHAnsi"/>
                <w:sz w:val="20"/>
                <w:szCs w:val="20"/>
              </w:rPr>
              <w:t>Social connection and recovery services</w:t>
            </w:r>
          </w:p>
          <w:p w14:paraId="0D6E2A3F" w14:textId="77777777" w:rsidR="003E03E4" w:rsidRPr="003E03E4" w:rsidRDefault="003E03E4" w:rsidP="00DF3698">
            <w:pPr>
              <w:pStyle w:val="BodyText"/>
              <w:numPr>
                <w:ilvl w:val="0"/>
                <w:numId w:val="42"/>
              </w:numPr>
              <w:jc w:val="both"/>
              <w:rPr>
                <w:rFonts w:asciiTheme="minorHAnsi" w:hAnsiTheme="minorHAnsi" w:cstheme="minorHAnsi"/>
                <w:sz w:val="20"/>
                <w:szCs w:val="20"/>
              </w:rPr>
            </w:pPr>
            <w:r w:rsidRPr="003E03E4">
              <w:rPr>
                <w:rFonts w:asciiTheme="minorHAnsi" w:hAnsiTheme="minorHAnsi" w:cstheme="minorHAnsi"/>
                <w:sz w:val="20"/>
                <w:szCs w:val="20"/>
              </w:rPr>
              <w:t>Other:</w:t>
            </w:r>
          </w:p>
          <w:p w14:paraId="6F5FD1AF" w14:textId="73BDE924" w:rsidR="003E03E4" w:rsidRPr="003E03E4" w:rsidRDefault="003E03E4" w:rsidP="002F7375">
            <w:pPr>
              <w:pStyle w:val="BodyText"/>
              <w:numPr>
                <w:ilvl w:val="0"/>
                <w:numId w:val="10"/>
              </w:numPr>
              <w:jc w:val="both"/>
              <w:rPr>
                <w:rFonts w:asciiTheme="minorHAnsi" w:hAnsiTheme="minorHAnsi" w:cstheme="minorHAnsi"/>
                <w:sz w:val="20"/>
                <w:szCs w:val="20"/>
              </w:rPr>
            </w:pPr>
            <w:r w:rsidRPr="003E03E4">
              <w:rPr>
                <w:rFonts w:asciiTheme="minorHAnsi" w:hAnsiTheme="minorHAnsi" w:cstheme="minorHAnsi"/>
                <w:sz w:val="20"/>
                <w:szCs w:val="20"/>
              </w:rPr>
              <w:t xml:space="preserve">Assistance with applications </w:t>
            </w:r>
          </w:p>
          <w:p w14:paraId="49FC0F66" w14:textId="57A5F167" w:rsidR="003E03E4" w:rsidRPr="003E03E4" w:rsidRDefault="003E03E4" w:rsidP="002F7375">
            <w:pPr>
              <w:pStyle w:val="BodyText"/>
              <w:numPr>
                <w:ilvl w:val="0"/>
                <w:numId w:val="10"/>
              </w:numPr>
              <w:jc w:val="both"/>
              <w:rPr>
                <w:rFonts w:asciiTheme="minorHAnsi" w:hAnsiTheme="minorHAnsi" w:cstheme="minorHAnsi"/>
                <w:sz w:val="20"/>
                <w:szCs w:val="20"/>
              </w:rPr>
            </w:pPr>
            <w:r w:rsidRPr="003E03E4">
              <w:rPr>
                <w:rFonts w:asciiTheme="minorHAnsi" w:hAnsiTheme="minorHAnsi" w:cstheme="minorHAnsi"/>
                <w:sz w:val="20"/>
                <w:szCs w:val="20"/>
              </w:rPr>
              <w:t xml:space="preserve">Criminal proceedings and requirements </w:t>
            </w:r>
          </w:p>
          <w:p w14:paraId="011ABC1C" w14:textId="34740981" w:rsidR="003E03E4" w:rsidRPr="00807926" w:rsidRDefault="003E03E4" w:rsidP="00807926">
            <w:pPr>
              <w:pStyle w:val="BodyText"/>
              <w:numPr>
                <w:ilvl w:val="0"/>
                <w:numId w:val="10"/>
              </w:numPr>
              <w:jc w:val="both"/>
              <w:rPr>
                <w:rFonts w:asciiTheme="minorHAnsi" w:hAnsiTheme="minorHAnsi" w:cstheme="minorHAnsi"/>
                <w:sz w:val="20"/>
                <w:szCs w:val="20"/>
              </w:rPr>
            </w:pPr>
            <w:r w:rsidRPr="003E03E4">
              <w:rPr>
                <w:rFonts w:asciiTheme="minorHAnsi" w:hAnsiTheme="minorHAnsi" w:cstheme="minorHAnsi"/>
                <w:sz w:val="20"/>
                <w:szCs w:val="20"/>
              </w:rPr>
              <w:t>Office of Children's Services compliance</w:t>
            </w:r>
          </w:p>
        </w:tc>
      </w:tr>
    </w:tbl>
    <w:p w14:paraId="52933E3F" w14:textId="77777777" w:rsidR="00187AF2" w:rsidRDefault="00187AF2" w:rsidP="00F801D6">
      <w:pPr>
        <w:pStyle w:val="BodyText"/>
        <w:spacing w:after="160" w:line="259" w:lineRule="auto"/>
        <w:jc w:val="both"/>
        <w:rPr>
          <w:rFonts w:asciiTheme="minorHAnsi" w:hAnsiTheme="minorHAnsi" w:cstheme="minorHAnsi"/>
          <w:color w:val="231F20"/>
          <w:w w:val="95"/>
          <w:sz w:val="22"/>
          <w:szCs w:val="22"/>
        </w:rPr>
      </w:pPr>
    </w:p>
    <w:p w14:paraId="6B226A62" w14:textId="633A6721" w:rsidR="00F801D6" w:rsidRPr="00F801D6" w:rsidRDefault="00807926" w:rsidP="00F801D6">
      <w:pPr>
        <w:pStyle w:val="BodyText"/>
        <w:spacing w:after="160" w:line="259" w:lineRule="auto"/>
        <w:jc w:val="both"/>
        <w:rPr>
          <w:rFonts w:asciiTheme="minorHAnsi" w:hAnsiTheme="minorHAnsi" w:cstheme="minorHAnsi"/>
          <w:color w:val="231F20"/>
          <w:w w:val="95"/>
          <w:sz w:val="22"/>
          <w:szCs w:val="22"/>
        </w:rPr>
      </w:pPr>
      <w:r w:rsidRPr="004445A8">
        <w:rPr>
          <w:rFonts w:asciiTheme="minorHAnsi" w:hAnsiTheme="minorHAnsi" w:cstheme="minorHAnsi"/>
          <w:color w:val="231F20"/>
          <w:w w:val="95"/>
          <w:sz w:val="22"/>
          <w:szCs w:val="22"/>
        </w:rPr>
        <w:lastRenderedPageBreak/>
        <w:t>Th</w:t>
      </w:r>
      <w:r>
        <w:rPr>
          <w:rFonts w:asciiTheme="minorHAnsi" w:hAnsiTheme="minorHAnsi" w:cstheme="minorHAnsi"/>
          <w:color w:val="231F20"/>
          <w:w w:val="95"/>
          <w:sz w:val="22"/>
          <w:szCs w:val="22"/>
        </w:rPr>
        <w:t>e</w:t>
      </w:r>
      <w:r w:rsidRPr="004445A8">
        <w:rPr>
          <w:rFonts w:asciiTheme="minorHAnsi" w:hAnsiTheme="minorHAnsi" w:cstheme="minorHAnsi"/>
          <w:color w:val="231F20"/>
          <w:w w:val="95"/>
          <w:sz w:val="22"/>
          <w:szCs w:val="22"/>
        </w:rPr>
        <w:t xml:space="preserve"> </w:t>
      </w:r>
      <w:r>
        <w:rPr>
          <w:rFonts w:asciiTheme="minorHAnsi" w:hAnsiTheme="minorHAnsi" w:cstheme="minorHAnsi"/>
          <w:color w:val="231F20"/>
          <w:w w:val="95"/>
          <w:sz w:val="22"/>
          <w:szCs w:val="22"/>
        </w:rPr>
        <w:t>C</w:t>
      </w:r>
      <w:r w:rsidRPr="004445A8">
        <w:rPr>
          <w:rFonts w:asciiTheme="minorHAnsi" w:hAnsiTheme="minorHAnsi" w:cstheme="minorHAnsi"/>
          <w:color w:val="231F20"/>
          <w:w w:val="95"/>
          <w:sz w:val="22"/>
          <w:szCs w:val="22"/>
        </w:rPr>
        <w:t>ollaborative recognize</w:t>
      </w:r>
      <w:r>
        <w:rPr>
          <w:rFonts w:asciiTheme="minorHAnsi" w:hAnsiTheme="minorHAnsi" w:cstheme="minorHAnsi"/>
          <w:color w:val="231F20"/>
          <w:w w:val="95"/>
          <w:sz w:val="22"/>
          <w:szCs w:val="22"/>
        </w:rPr>
        <w:t>s</w:t>
      </w:r>
      <w:r w:rsidRPr="004445A8">
        <w:rPr>
          <w:rFonts w:asciiTheme="minorHAnsi" w:hAnsiTheme="minorHAnsi" w:cstheme="minorHAnsi"/>
          <w:color w:val="231F20"/>
          <w:w w:val="95"/>
          <w:sz w:val="22"/>
          <w:szCs w:val="22"/>
        </w:rPr>
        <w:t xml:space="preserve"> that medical, social</w:t>
      </w:r>
      <w:r>
        <w:rPr>
          <w:rFonts w:asciiTheme="minorHAnsi" w:hAnsiTheme="minorHAnsi" w:cstheme="minorHAnsi"/>
          <w:color w:val="231F20"/>
          <w:w w:val="95"/>
          <w:sz w:val="22"/>
          <w:szCs w:val="22"/>
        </w:rPr>
        <w:t xml:space="preserve">, </w:t>
      </w:r>
      <w:r w:rsidRPr="004445A8">
        <w:rPr>
          <w:rFonts w:asciiTheme="minorHAnsi" w:hAnsiTheme="minorHAnsi" w:cstheme="minorHAnsi"/>
          <w:color w:val="231F20"/>
          <w:w w:val="95"/>
          <w:sz w:val="22"/>
          <w:szCs w:val="22"/>
        </w:rPr>
        <w:t>psychological, and emotional/spiritual supports are necessary for long-term recovery.</w:t>
      </w:r>
      <w:r w:rsidR="004445A8" w:rsidRPr="004445A8">
        <w:rPr>
          <w:rFonts w:asciiTheme="minorHAnsi" w:hAnsiTheme="minorHAnsi" w:cstheme="minorHAnsi"/>
          <w:color w:val="231F20"/>
          <w:w w:val="95"/>
          <w:sz w:val="22"/>
          <w:szCs w:val="22"/>
        </w:rPr>
        <w:t xml:space="preserve"> </w:t>
      </w:r>
      <w:r w:rsidR="00F801D6">
        <w:rPr>
          <w:rFonts w:asciiTheme="minorHAnsi" w:hAnsiTheme="minorHAnsi" w:cstheme="minorHAnsi"/>
          <w:color w:val="231F20"/>
          <w:w w:val="95"/>
          <w:sz w:val="22"/>
          <w:szCs w:val="22"/>
        </w:rPr>
        <w:t>Figure one shows the four</w:t>
      </w:r>
      <w:r w:rsidR="00325F90">
        <w:rPr>
          <w:rFonts w:asciiTheme="minorHAnsi" w:hAnsiTheme="minorHAnsi" w:cstheme="minorHAnsi"/>
          <w:color w:val="231F20"/>
          <w:w w:val="95"/>
          <w:sz w:val="22"/>
          <w:szCs w:val="22"/>
        </w:rPr>
        <w:t xml:space="preserve"> dimensions </w:t>
      </w:r>
      <w:r w:rsidR="00002969">
        <w:rPr>
          <w:rFonts w:asciiTheme="minorHAnsi" w:hAnsiTheme="minorHAnsi" w:cstheme="minorHAnsi"/>
          <w:color w:val="231F20"/>
          <w:w w:val="95"/>
          <w:sz w:val="22"/>
          <w:szCs w:val="22"/>
        </w:rPr>
        <w:t>addressed by the Lazarus Collaborative</w:t>
      </w:r>
    </w:p>
    <w:p w14:paraId="0C298FB4" w14:textId="6B042937" w:rsidR="00070469" w:rsidRDefault="00424540" w:rsidP="00325F90">
      <w:pPr>
        <w:pStyle w:val="BodyText"/>
        <w:spacing w:after="160" w:line="259" w:lineRule="auto"/>
        <w:jc w:val="center"/>
        <w:rPr>
          <w:rFonts w:asciiTheme="minorHAnsi" w:hAnsiTheme="minorHAnsi" w:cstheme="minorHAnsi"/>
          <w:color w:val="231F20"/>
          <w:w w:val="95"/>
          <w:sz w:val="22"/>
          <w:szCs w:val="22"/>
        </w:rPr>
      </w:pPr>
      <w:r w:rsidRPr="00424540">
        <w:rPr>
          <w:rFonts w:asciiTheme="minorHAnsi" w:hAnsiTheme="minorHAnsi" w:cstheme="minorHAnsi"/>
          <w:noProof/>
          <w:color w:val="231F20"/>
          <w:w w:val="95"/>
          <w:sz w:val="22"/>
          <w:szCs w:val="22"/>
        </w:rPr>
        <w:drawing>
          <wp:inline distT="0" distB="0" distL="0" distR="0" wp14:anchorId="19AE12C7" wp14:editId="616EB342">
            <wp:extent cx="5943600" cy="4506595"/>
            <wp:effectExtent l="0" t="0" r="0" b="825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0"/>
                    <a:stretch>
                      <a:fillRect/>
                    </a:stretch>
                  </pic:blipFill>
                  <pic:spPr>
                    <a:xfrm>
                      <a:off x="0" y="0"/>
                      <a:ext cx="5943600" cy="4506595"/>
                    </a:xfrm>
                    <a:prstGeom prst="rect">
                      <a:avLst/>
                    </a:prstGeom>
                  </pic:spPr>
                </pic:pic>
              </a:graphicData>
            </a:graphic>
          </wp:inline>
        </w:drawing>
      </w:r>
    </w:p>
    <w:p w14:paraId="3DA9AEF5" w14:textId="77777777" w:rsidR="00F30C14" w:rsidRPr="00D150CE" w:rsidRDefault="00F30C14" w:rsidP="00F30C14">
      <w:pPr>
        <w:pStyle w:val="BodyText"/>
        <w:jc w:val="both"/>
        <w:rPr>
          <w:rFonts w:asciiTheme="minorHAnsi" w:hAnsiTheme="minorHAnsi" w:cstheme="minorHAnsi"/>
          <w:sz w:val="22"/>
          <w:szCs w:val="22"/>
        </w:rPr>
      </w:pPr>
    </w:p>
    <w:p w14:paraId="30D8CE32" w14:textId="662CCE8B" w:rsidR="009E7C52" w:rsidRDefault="00712CAF" w:rsidP="009E7C52">
      <w:pPr>
        <w:jc w:val="both"/>
        <w:rPr>
          <w:rFonts w:cstheme="minorHAnsi"/>
        </w:rPr>
      </w:pPr>
      <w:r>
        <w:rPr>
          <w:noProof/>
        </w:rPr>
        <mc:AlternateContent>
          <mc:Choice Requires="wpg">
            <w:drawing>
              <wp:anchor distT="45720" distB="45720" distL="182880" distR="182880" simplePos="0" relativeHeight="251679232" behindDoc="0" locked="0" layoutInCell="1" allowOverlap="1" wp14:anchorId="3DE2ED10" wp14:editId="7962A622">
                <wp:simplePos x="0" y="0"/>
                <wp:positionH relativeFrom="margin">
                  <wp:posOffset>0</wp:posOffset>
                </wp:positionH>
                <wp:positionV relativeFrom="margin">
                  <wp:posOffset>5514340</wp:posOffset>
                </wp:positionV>
                <wp:extent cx="2964815" cy="2799080"/>
                <wp:effectExtent l="0" t="0" r="26035" b="20320"/>
                <wp:wrapSquare wrapText="bothSides"/>
                <wp:docPr id="22" name="Group 22"/>
                <wp:cNvGraphicFramePr/>
                <a:graphic xmlns:a="http://schemas.openxmlformats.org/drawingml/2006/main">
                  <a:graphicData uri="http://schemas.microsoft.com/office/word/2010/wordprocessingGroup">
                    <wpg:wgp>
                      <wpg:cNvGrpSpPr/>
                      <wpg:grpSpPr>
                        <a:xfrm>
                          <a:off x="0" y="0"/>
                          <a:ext cx="2964815" cy="2799080"/>
                          <a:chOff x="0" y="-7307"/>
                          <a:chExt cx="3567448" cy="2907004"/>
                        </a:xfrm>
                      </wpg:grpSpPr>
                      <wps:wsp>
                        <wps:cNvPr id="23" name="Rectangle 23"/>
                        <wps:cNvSpPr/>
                        <wps:spPr>
                          <a:xfrm>
                            <a:off x="0" y="-2"/>
                            <a:ext cx="3567448" cy="617422"/>
                          </a:xfrm>
                          <a:prstGeom prst="rect">
                            <a:avLst/>
                          </a:prstGeom>
                          <a:solidFill>
                            <a:srgbClr val="4472C4"/>
                          </a:solidFill>
                          <a:ln w="19050" cap="flat" cmpd="sng" algn="ctr">
                            <a:solidFill>
                              <a:schemeClr val="accent1"/>
                            </a:solidFill>
                            <a:prstDash val="solid"/>
                            <a:miter lim="800000"/>
                          </a:ln>
                          <a:effectLst/>
                        </wps:spPr>
                        <wps:txbx>
                          <w:txbxContent>
                            <w:p w14:paraId="3557B584" w14:textId="77777777" w:rsidR="00147AC3" w:rsidRDefault="00147AC3" w:rsidP="00147AC3">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Key Point for Project Replication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Text Box 24"/>
                        <wps:cNvSpPr txBox="1"/>
                        <wps:spPr>
                          <a:xfrm>
                            <a:off x="0" y="-7307"/>
                            <a:ext cx="3567448" cy="2907004"/>
                          </a:xfrm>
                          <a:prstGeom prst="rect">
                            <a:avLst/>
                          </a:prstGeom>
                          <a:noFill/>
                          <a:ln w="19050">
                            <a:solidFill>
                              <a:schemeClr val="accent1"/>
                            </a:solidFill>
                          </a:ln>
                          <a:effectLst/>
                        </wps:spPr>
                        <wps:txbx>
                          <w:txbxContent>
                            <w:p w14:paraId="085B866D" w14:textId="77777777" w:rsidR="00147AC3" w:rsidRDefault="00147AC3" w:rsidP="00147AC3">
                              <w:pPr>
                                <w:jc w:val="both"/>
                                <w:rPr>
                                  <w:color w:val="4472C4" w:themeColor="accent1"/>
                                </w:rPr>
                              </w:pPr>
                            </w:p>
                            <w:p w14:paraId="7B5DC9F2" w14:textId="77777777" w:rsidR="00DD36B3" w:rsidRDefault="00DD36B3" w:rsidP="00147AC3">
                              <w:pPr>
                                <w:jc w:val="both"/>
                                <w:rPr>
                                  <w:color w:val="4472C4" w:themeColor="accent1"/>
                                  <w:sz w:val="24"/>
                                  <w:szCs w:val="24"/>
                                </w:rPr>
                              </w:pPr>
                              <w:bookmarkStart w:id="25" w:name="_Hlk113710359"/>
                              <w:bookmarkStart w:id="26" w:name="_Hlk113710360"/>
                            </w:p>
                            <w:p w14:paraId="78C09611" w14:textId="27E79C24" w:rsidR="00147AC3" w:rsidRPr="009E20BB" w:rsidRDefault="00147AC3" w:rsidP="00147AC3">
                              <w:pPr>
                                <w:jc w:val="both"/>
                                <w:rPr>
                                  <w:color w:val="4472C4" w:themeColor="accent1"/>
                                  <w:sz w:val="24"/>
                                  <w:szCs w:val="24"/>
                                </w:rPr>
                              </w:pPr>
                              <w:r w:rsidRPr="009E20BB">
                                <w:rPr>
                                  <w:color w:val="4472C4" w:themeColor="accent1"/>
                                  <w:sz w:val="24"/>
                                  <w:szCs w:val="24"/>
                                </w:rPr>
                                <w:t xml:space="preserve">The LC is staffed by a manager and community care coordinators who support individuals in crisis. There is </w:t>
                              </w:r>
                              <w:r w:rsidR="005330DA" w:rsidRPr="009E20BB">
                                <w:rPr>
                                  <w:color w:val="4472C4" w:themeColor="accent1"/>
                                  <w:sz w:val="24"/>
                                  <w:szCs w:val="24"/>
                                </w:rPr>
                                <w:t>a c</w:t>
                              </w:r>
                              <w:r w:rsidRPr="009E20BB">
                                <w:rPr>
                                  <w:color w:val="4472C4" w:themeColor="accent1"/>
                                  <w:sz w:val="24"/>
                                  <w:szCs w:val="24"/>
                                </w:rPr>
                                <w:t>ollaborative of providers and organizations  that provide services necessary to resolve crises and promote optimal behavioral health. Collaborative members agree to accept LC patients within a specific time frame and attend a monthly Multidisciplinary Team Meeting (MDT) to discuss their cases.</w:t>
                              </w:r>
                              <w:bookmarkEnd w:id="25"/>
                              <w:bookmarkEnd w:id="26"/>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DE2ED10" id="Group 22" o:spid="_x0000_s1043" style="position:absolute;left:0;text-align:left;margin-left:0;margin-top:434.2pt;width:233.45pt;height:220.4pt;z-index:251679232;mso-wrap-distance-left:14.4pt;mso-wrap-distance-top:3.6pt;mso-wrap-distance-right:14.4pt;mso-wrap-distance-bottom:3.6pt;mso-position-horizontal-relative:margin;mso-position-vertical-relative:margin;mso-width-relative:margin;mso-height-relative:margin" coordorigin=",-73" coordsize="35674,29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">
                <v:rect id="Rectangle 23" o:spid="_x0000_s1044" style="position:absolute;width:35674;height:61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" fillcolor="#4472c4" strokecolor="#4472c4 [3204]" strokeweight="1.5pt">
                  <v:textbox>
                    <w:txbxContent>
                      <w:p w14:paraId="3557B584" w14:textId="77777777" w:rsidR="00147AC3" w:rsidRDefault="00147AC3" w:rsidP="00147AC3">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Key Point for Project Replication</w:t>
                        </w:r>
                      </w:p>
                    </w:txbxContent>
                  </v:textbox>
                </v:rect>
                <v:shape id="Text Box 24" o:spid="_x0000_s1045" type="#_x0000_t202" style="position:absolute;top:-73;width:35674;height:29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" filled="f" strokecolor="#4472c4 [3204]" strokeweight="1.5pt">
                  <v:textbox inset=",7.2pt,,0">
                    <w:txbxContent>
                      <w:p w14:paraId="085B866D" w14:textId="77777777" w:rsidR="00147AC3" w:rsidRDefault="00147AC3" w:rsidP="00147AC3">
                        <w:pPr>
                          <w:jc w:val="both"/>
                          <w:rPr>
                            <w:color w:val="4472C4" w:themeColor="accent1"/>
                          </w:rPr>
                        </w:pPr>
                      </w:p>
                      <w:p w14:paraId="7B5DC9F2" w14:textId="77777777" w:rsidR="00DD36B3" w:rsidRDefault="00DD36B3" w:rsidP="00147AC3">
                        <w:pPr>
                          <w:jc w:val="both"/>
                          <w:rPr>
                            <w:color w:val="4472C4" w:themeColor="accent1"/>
                            <w:sz w:val="24"/>
                            <w:szCs w:val="24"/>
                          </w:rPr>
                        </w:pPr>
                        <w:bookmarkStart w:id="27" w:name="_Hlk113710359"/>
                        <w:bookmarkStart w:id="28" w:name="_Hlk113710360"/>
                      </w:p>
                      <w:p w14:paraId="78C09611" w14:textId="27E79C24" w:rsidR="00147AC3" w:rsidRPr="009E20BB" w:rsidRDefault="00147AC3" w:rsidP="00147AC3">
                        <w:pPr>
                          <w:jc w:val="both"/>
                          <w:rPr>
                            <w:color w:val="4472C4" w:themeColor="accent1"/>
                            <w:sz w:val="24"/>
                            <w:szCs w:val="24"/>
                          </w:rPr>
                        </w:pPr>
                        <w:r w:rsidRPr="009E20BB">
                          <w:rPr>
                            <w:color w:val="4472C4" w:themeColor="accent1"/>
                            <w:sz w:val="24"/>
                            <w:szCs w:val="24"/>
                          </w:rPr>
                          <w:t xml:space="preserve">The LC is staffed by a manager and community care coordinators who support individuals in crisis. There is </w:t>
                        </w:r>
                        <w:r w:rsidR="005330DA" w:rsidRPr="009E20BB">
                          <w:rPr>
                            <w:color w:val="4472C4" w:themeColor="accent1"/>
                            <w:sz w:val="24"/>
                            <w:szCs w:val="24"/>
                          </w:rPr>
                          <w:t>a c</w:t>
                        </w:r>
                        <w:r w:rsidRPr="009E20BB">
                          <w:rPr>
                            <w:color w:val="4472C4" w:themeColor="accent1"/>
                            <w:sz w:val="24"/>
                            <w:szCs w:val="24"/>
                          </w:rPr>
                          <w:t>ollaborative of providers and organizations  that provide services necessary to resolve crises and promote optimal behavioral health. Collaborative members agree to accept LC patients within a specific time frame and attend a monthly Multidisciplinary Team Meeting (MDT) to discuss their cases.</w:t>
                        </w:r>
                        <w:bookmarkEnd w:id="27"/>
                        <w:bookmarkEnd w:id="28"/>
                      </w:p>
                    </w:txbxContent>
                  </v:textbox>
                </v:shape>
                <w10:wrap type="square" anchorx="margin" anchory="margin"/>
              </v:group>
            </w:pict>
          </mc:Fallback>
        </mc:AlternateContent>
      </w:r>
      <w:r w:rsidR="00D150CE" w:rsidRPr="00D150CE">
        <w:rPr>
          <w:rFonts w:cstheme="minorHAnsi"/>
        </w:rPr>
        <w:t xml:space="preserve">The average client needs assistance with many of these areas and must interact with </w:t>
      </w:r>
      <w:r w:rsidR="0025007B" w:rsidRPr="00D150CE">
        <w:rPr>
          <w:rFonts w:cstheme="minorHAnsi"/>
        </w:rPr>
        <w:t>multiple</w:t>
      </w:r>
      <w:r w:rsidR="00D150CE" w:rsidRPr="00D150CE">
        <w:rPr>
          <w:rFonts w:cstheme="minorHAnsi"/>
        </w:rPr>
        <w:t xml:space="preserve"> providers and admission processes. This would be a daunting task for a person not in a crisis, but it can be unsurmountable for someone in crisis. The CCC helps walk a person through the challenge of getting </w:t>
      </w:r>
      <w:r w:rsidR="00D37B56">
        <w:rPr>
          <w:rFonts w:cstheme="minorHAnsi"/>
        </w:rPr>
        <w:t>the support they need while in crisis.</w:t>
      </w:r>
      <w:r w:rsidR="00D150CE">
        <w:rPr>
          <w:rFonts w:cstheme="minorHAnsi"/>
        </w:rPr>
        <w:t xml:space="preserve"> </w:t>
      </w:r>
      <w:r w:rsidR="00DA14E3">
        <w:rPr>
          <w:rFonts w:cstheme="minorHAnsi"/>
        </w:rPr>
        <w:t xml:space="preserve">The CCC refers the person and accompanies them to see the LC partner(s) that can meet their needs. </w:t>
      </w:r>
      <w:bookmarkStart w:id="29" w:name="_Hlk113686951"/>
      <w:r w:rsidR="005659BD">
        <w:rPr>
          <w:rFonts w:cstheme="minorHAnsi"/>
        </w:rPr>
        <w:t>The LC partners agree to have the</w:t>
      </w:r>
      <w:r w:rsidR="00B04B40">
        <w:rPr>
          <w:rFonts w:cstheme="minorHAnsi"/>
        </w:rPr>
        <w:t>ir</w:t>
      </w:r>
      <w:r w:rsidR="005659BD">
        <w:rPr>
          <w:rFonts w:cstheme="minorHAnsi"/>
        </w:rPr>
        <w:t xml:space="preserve"> patients/clients sign a </w:t>
      </w:r>
      <w:r w:rsidR="00DF3698">
        <w:rPr>
          <w:rFonts w:cstheme="minorHAnsi"/>
        </w:rPr>
        <w:t>shared</w:t>
      </w:r>
      <w:r w:rsidR="005659BD">
        <w:rPr>
          <w:rFonts w:cstheme="minorHAnsi"/>
        </w:rPr>
        <w:t xml:space="preserve"> Release of Information (ROI) form that will allow th</w:t>
      </w:r>
      <w:r>
        <w:rPr>
          <w:rFonts w:cstheme="minorHAnsi"/>
        </w:rPr>
        <w:t>e providers</w:t>
      </w:r>
      <w:r w:rsidR="005659BD">
        <w:rPr>
          <w:rFonts w:cstheme="minorHAnsi"/>
        </w:rPr>
        <w:t xml:space="preserve"> to talk with the other LC </w:t>
      </w:r>
      <w:r>
        <w:rPr>
          <w:rFonts w:cstheme="minorHAnsi"/>
        </w:rPr>
        <w:t>members</w:t>
      </w:r>
      <w:r w:rsidR="005659BD">
        <w:rPr>
          <w:rFonts w:cstheme="minorHAnsi"/>
        </w:rPr>
        <w:t xml:space="preserve"> about their case.</w:t>
      </w:r>
      <w:r w:rsidR="00DA14E3">
        <w:rPr>
          <w:rFonts w:cstheme="minorHAnsi"/>
        </w:rPr>
        <w:t xml:space="preserve"> </w:t>
      </w:r>
      <w:bookmarkEnd w:id="29"/>
      <w:r w:rsidR="00DA14E3">
        <w:rPr>
          <w:rFonts w:cstheme="minorHAnsi"/>
        </w:rPr>
        <w:t>This conversation can happen during regular work hours or at the LC monthly meetings where  cases are discussed.</w:t>
      </w:r>
    </w:p>
    <w:p w14:paraId="46FDCF02" w14:textId="71FD3CB4" w:rsidR="00147AC3" w:rsidRPr="009B016A" w:rsidRDefault="009E7C52" w:rsidP="009B016A">
      <w:pPr>
        <w:jc w:val="both"/>
        <w:rPr>
          <w:rFonts w:cstheme="minorHAnsi"/>
        </w:rPr>
      </w:pPr>
      <w:r>
        <w:rPr>
          <w:rFonts w:cstheme="minorHAnsi"/>
        </w:rPr>
        <w:lastRenderedPageBreak/>
        <w:t xml:space="preserve">When a client </w:t>
      </w:r>
      <w:r w:rsidR="003E3ACD">
        <w:rPr>
          <w:rFonts w:cstheme="minorHAnsi"/>
        </w:rPr>
        <w:t>enters the program, the CCC administers a case management needs assessment that helps</w:t>
      </w:r>
      <w:r>
        <w:rPr>
          <w:rFonts w:cstheme="minorHAnsi"/>
        </w:rPr>
        <w:t xml:space="preserve"> identify the</w:t>
      </w:r>
      <w:r w:rsidR="000E196D">
        <w:rPr>
          <w:rFonts w:cstheme="minorHAnsi"/>
        </w:rPr>
        <w:t xml:space="preserve"> client</w:t>
      </w:r>
      <w:r w:rsidR="00E35DC6">
        <w:rPr>
          <w:rFonts w:cstheme="minorHAnsi"/>
        </w:rPr>
        <w:t>'</w:t>
      </w:r>
      <w:r w:rsidR="000E196D">
        <w:rPr>
          <w:rFonts w:cstheme="minorHAnsi"/>
        </w:rPr>
        <w:t>s</w:t>
      </w:r>
      <w:r>
        <w:rPr>
          <w:rFonts w:cstheme="minorHAnsi"/>
        </w:rPr>
        <w:t xml:space="preserve"> needs and pinpoint areas where goals can be developed. </w:t>
      </w:r>
      <w:bookmarkStart w:id="30" w:name="_Hlk113703041"/>
      <w:r w:rsidR="00F47A76">
        <w:rPr>
          <w:rFonts w:cstheme="minorHAnsi"/>
        </w:rPr>
        <w:t>Th</w:t>
      </w:r>
      <w:r w:rsidR="00F30C14">
        <w:rPr>
          <w:rFonts w:cstheme="minorHAnsi"/>
        </w:rPr>
        <w:t>is</w:t>
      </w:r>
      <w:r w:rsidR="00F47A76">
        <w:rPr>
          <w:rFonts w:cstheme="minorHAnsi"/>
        </w:rPr>
        <w:t xml:space="preserve"> assessment identifies the issue</w:t>
      </w:r>
      <w:r w:rsidR="004E007F">
        <w:rPr>
          <w:rFonts w:cstheme="minorHAnsi"/>
        </w:rPr>
        <w:t>s</w:t>
      </w:r>
      <w:r w:rsidR="00F47A76">
        <w:rPr>
          <w:rFonts w:cstheme="minorHAnsi"/>
        </w:rPr>
        <w:t xml:space="preserve"> to be worked on</w:t>
      </w:r>
      <w:r w:rsidR="00D01F82">
        <w:rPr>
          <w:rFonts w:cstheme="minorHAnsi"/>
        </w:rPr>
        <w:t xml:space="preserve"> and the CCC helps the client identify</w:t>
      </w:r>
      <w:r w:rsidR="00F47A76">
        <w:rPr>
          <w:rFonts w:cstheme="minorHAnsi"/>
        </w:rPr>
        <w:t xml:space="preserve">  </w:t>
      </w:r>
      <w:r w:rsidR="0025007B">
        <w:rPr>
          <w:rFonts w:cstheme="minorHAnsi"/>
        </w:rPr>
        <w:t>short-term</w:t>
      </w:r>
      <w:r w:rsidR="00F47A76">
        <w:rPr>
          <w:rFonts w:cstheme="minorHAnsi"/>
        </w:rPr>
        <w:t xml:space="preserve"> goal</w:t>
      </w:r>
      <w:r w:rsidR="00D01F82">
        <w:rPr>
          <w:rFonts w:cstheme="minorHAnsi"/>
        </w:rPr>
        <w:t>s</w:t>
      </w:r>
      <w:r w:rsidR="00F47A76">
        <w:rPr>
          <w:rFonts w:cstheme="minorHAnsi"/>
        </w:rPr>
        <w:t xml:space="preserve">, a target completion date, required contacts, </w:t>
      </w:r>
      <w:r w:rsidR="000E196D">
        <w:rPr>
          <w:rFonts w:cstheme="minorHAnsi"/>
        </w:rPr>
        <w:t xml:space="preserve">and the </w:t>
      </w:r>
      <w:r w:rsidR="00F47A76">
        <w:rPr>
          <w:rFonts w:cstheme="minorHAnsi"/>
        </w:rPr>
        <w:t>responsible party</w:t>
      </w:r>
      <w:r w:rsidR="000E196D">
        <w:rPr>
          <w:rFonts w:cstheme="minorHAnsi"/>
        </w:rPr>
        <w:t xml:space="preserve"> for goal achievement</w:t>
      </w:r>
      <w:r w:rsidR="00F47A76">
        <w:rPr>
          <w:rFonts w:cstheme="minorHAnsi"/>
        </w:rPr>
        <w:t xml:space="preserve">. </w:t>
      </w:r>
      <w:bookmarkStart w:id="31" w:name="_Toc113302655"/>
      <w:bookmarkEnd w:id="30"/>
    </w:p>
    <w:p w14:paraId="4B59A59F" w14:textId="325175E8" w:rsidR="009A5B0D" w:rsidRPr="00AE42F5" w:rsidRDefault="00230DC3" w:rsidP="00AE42F5">
      <w:pPr>
        <w:pStyle w:val="Heading1"/>
      </w:pPr>
      <w:bookmarkStart w:id="32" w:name="_Toc114129148"/>
      <w:r w:rsidRPr="00955D32">
        <w:t>Client</w:t>
      </w:r>
      <w:r w:rsidR="006E0404">
        <w:t xml:space="preserve"> Demographics</w:t>
      </w:r>
      <w:bookmarkEnd w:id="31"/>
      <w:bookmarkEnd w:id="32"/>
    </w:p>
    <w:p w14:paraId="39E85D9C" w14:textId="32E59368" w:rsidR="00DA22D9" w:rsidRPr="00720703" w:rsidRDefault="00230DC3" w:rsidP="00720703">
      <w:pPr>
        <w:jc w:val="both"/>
        <w:rPr>
          <w:rFonts w:cstheme="minorHAnsi"/>
        </w:rPr>
      </w:pPr>
      <w:r w:rsidRPr="00230DC3">
        <w:rPr>
          <w:rFonts w:cstheme="minorHAnsi"/>
        </w:rPr>
        <w:t xml:space="preserve">The Lazarus Collaborative has had </w:t>
      </w:r>
      <w:r w:rsidR="009B37FE">
        <w:rPr>
          <w:rFonts w:cstheme="minorHAnsi"/>
        </w:rPr>
        <w:t>fifty-two</w:t>
      </w:r>
      <w:r w:rsidRPr="00230DC3">
        <w:rPr>
          <w:rFonts w:cstheme="minorHAnsi"/>
        </w:rPr>
        <w:t xml:space="preserve"> participants since </w:t>
      </w:r>
      <w:r w:rsidR="00A04B08">
        <w:rPr>
          <w:rFonts w:cstheme="minorHAnsi"/>
        </w:rPr>
        <w:t xml:space="preserve">the </w:t>
      </w:r>
      <w:r w:rsidRPr="00230DC3">
        <w:rPr>
          <w:rFonts w:cstheme="minorHAnsi"/>
        </w:rPr>
        <w:t xml:space="preserve">beginning </w:t>
      </w:r>
      <w:r w:rsidR="009442DD">
        <w:rPr>
          <w:rFonts w:cstheme="minorHAnsi"/>
        </w:rPr>
        <w:t xml:space="preserve">of </w:t>
      </w:r>
      <w:r w:rsidRPr="00230DC3">
        <w:rPr>
          <w:rFonts w:cstheme="minorHAnsi"/>
        </w:rPr>
        <w:t>service provision in October 2021</w:t>
      </w:r>
      <w:r w:rsidR="00720703">
        <w:rPr>
          <w:rFonts w:cstheme="minorHAnsi"/>
        </w:rPr>
        <w:t xml:space="preserve">. </w:t>
      </w:r>
      <w:r w:rsidR="00684BD4">
        <w:rPr>
          <w:rFonts w:cstheme="minorHAnsi"/>
        </w:rPr>
        <w:t xml:space="preserve">As of July 1, 2022, </w:t>
      </w:r>
      <w:r w:rsidR="00720703">
        <w:rPr>
          <w:rFonts w:cstheme="minorHAnsi"/>
        </w:rPr>
        <w:t xml:space="preserve">CCCs </w:t>
      </w:r>
      <w:r w:rsidR="00684BD4">
        <w:rPr>
          <w:rFonts w:cstheme="minorHAnsi"/>
        </w:rPr>
        <w:t>were</w:t>
      </w:r>
      <w:r w:rsidR="00E665C6" w:rsidRPr="00821D05">
        <w:rPr>
          <w:rFonts w:cstheme="minorHAnsi"/>
        </w:rPr>
        <w:t xml:space="preserve"> </w:t>
      </w:r>
      <w:r w:rsidRPr="00230DC3">
        <w:rPr>
          <w:rFonts w:cstheme="minorHAnsi"/>
        </w:rPr>
        <w:t>serving</w:t>
      </w:r>
      <w:r w:rsidR="009442DD">
        <w:rPr>
          <w:rFonts w:cstheme="minorHAnsi"/>
        </w:rPr>
        <w:t xml:space="preserve"> e</w:t>
      </w:r>
      <w:r w:rsidR="009B37FE" w:rsidRPr="009442DD">
        <w:rPr>
          <w:rFonts w:cstheme="minorHAnsi"/>
        </w:rPr>
        <w:t>ight</w:t>
      </w:r>
      <w:r w:rsidR="00AD3D26" w:rsidRPr="009442DD">
        <w:rPr>
          <w:rFonts w:cstheme="minorHAnsi"/>
        </w:rPr>
        <w:t xml:space="preserve"> active</w:t>
      </w:r>
      <w:r w:rsidRPr="009442DD">
        <w:rPr>
          <w:rFonts w:cstheme="minorHAnsi"/>
        </w:rPr>
        <w:t xml:space="preserve"> individuals</w:t>
      </w:r>
      <w:r w:rsidR="00720703">
        <w:rPr>
          <w:rFonts w:cstheme="minorHAnsi"/>
        </w:rPr>
        <w:t xml:space="preserve">. </w:t>
      </w:r>
      <w:r w:rsidRPr="009442DD">
        <w:rPr>
          <w:rFonts w:cstheme="minorHAnsi"/>
        </w:rPr>
        <w:t xml:space="preserve"> </w:t>
      </w:r>
      <w:r w:rsidR="00DA14E3">
        <w:rPr>
          <w:rFonts w:cstheme="minorHAnsi"/>
        </w:rPr>
        <w:t>Twenty</w:t>
      </w:r>
      <w:r w:rsidR="00720703" w:rsidRPr="00D13F5A">
        <w:rPr>
          <w:rFonts w:cstheme="minorHAnsi"/>
        </w:rPr>
        <w:t xml:space="preserve"> inactive participants </w:t>
      </w:r>
      <w:r w:rsidR="00720703">
        <w:rPr>
          <w:rFonts w:cstheme="minorHAnsi"/>
        </w:rPr>
        <w:t xml:space="preserve">have </w:t>
      </w:r>
      <w:r w:rsidR="00720703" w:rsidRPr="00D13F5A">
        <w:rPr>
          <w:rFonts w:cstheme="minorHAnsi"/>
        </w:rPr>
        <w:t>discontinued their involvement with the program</w:t>
      </w:r>
      <w:r w:rsidR="00720703">
        <w:rPr>
          <w:rFonts w:cstheme="minorHAnsi"/>
        </w:rPr>
        <w:t xml:space="preserve"> after receiving services for varying lengths of time</w:t>
      </w:r>
      <w:r w:rsidR="00A04B08">
        <w:rPr>
          <w:rFonts w:cstheme="minorHAnsi"/>
        </w:rPr>
        <w:t>,</w:t>
      </w:r>
      <w:r w:rsidR="00720703">
        <w:rPr>
          <w:rFonts w:cstheme="minorHAnsi"/>
        </w:rPr>
        <w:t xml:space="preserve"> and </w:t>
      </w:r>
      <w:r w:rsidR="00545701">
        <w:rPr>
          <w:rFonts w:cstheme="minorHAnsi"/>
        </w:rPr>
        <w:t>24</w:t>
      </w:r>
      <w:r w:rsidR="00D13F5A" w:rsidRPr="00720703">
        <w:rPr>
          <w:rFonts w:cstheme="minorHAnsi"/>
        </w:rPr>
        <w:t xml:space="preserve"> </w:t>
      </w:r>
      <w:r w:rsidR="00425E8C" w:rsidRPr="00720703">
        <w:rPr>
          <w:rFonts w:cstheme="minorHAnsi"/>
        </w:rPr>
        <w:t>individuals</w:t>
      </w:r>
      <w:r w:rsidR="00720703">
        <w:rPr>
          <w:rFonts w:cstheme="minorHAnsi"/>
        </w:rPr>
        <w:t xml:space="preserve"> have</w:t>
      </w:r>
      <w:r w:rsidR="00425E8C" w:rsidRPr="00720703">
        <w:rPr>
          <w:rFonts w:cstheme="minorHAnsi"/>
        </w:rPr>
        <w:t xml:space="preserve"> </w:t>
      </w:r>
      <w:r w:rsidR="000C252E">
        <w:rPr>
          <w:rFonts w:cstheme="minorHAnsi"/>
        </w:rPr>
        <w:t>“</w:t>
      </w:r>
      <w:r w:rsidR="00425E8C" w:rsidRPr="00720703">
        <w:rPr>
          <w:rFonts w:cstheme="minorHAnsi"/>
        </w:rPr>
        <w:t>graduated</w:t>
      </w:r>
      <w:r w:rsidR="00545701">
        <w:rPr>
          <w:rFonts w:cstheme="minorHAnsi"/>
        </w:rPr>
        <w:t>.</w:t>
      </w:r>
      <w:r w:rsidR="000C252E">
        <w:rPr>
          <w:rFonts w:cstheme="minorHAnsi"/>
        </w:rPr>
        <w:t>”</w:t>
      </w:r>
      <w:r w:rsidR="00D13F5A">
        <w:rPr>
          <w:rStyle w:val="FootnoteReference"/>
          <w:rFonts w:cstheme="minorHAnsi"/>
        </w:rPr>
        <w:footnoteReference w:id="1"/>
      </w:r>
      <w:r w:rsidR="00DA22D9" w:rsidRPr="00720703">
        <w:rPr>
          <w:b/>
          <w:bCs/>
        </w:rPr>
        <w:t xml:space="preserve"> </w:t>
      </w:r>
      <w:r w:rsidR="00720703">
        <w:t xml:space="preserve">The program </w:t>
      </w:r>
      <w:r w:rsidR="00720703" w:rsidRPr="00821D05">
        <w:t>started taking</w:t>
      </w:r>
      <w:r w:rsidR="00E665C6" w:rsidRPr="00821D05">
        <w:t xml:space="preserve"> </w:t>
      </w:r>
      <w:r w:rsidR="00720703">
        <w:t>clients in October; however, it only accepted three clients in the first two months. More clients were enrolled each subsequent month (</w:t>
      </w:r>
      <w:r w:rsidR="007E6E96">
        <w:t>s</w:t>
      </w:r>
      <w:r w:rsidR="00720703">
        <w:t>ee Figure 1).</w:t>
      </w:r>
    </w:p>
    <w:p w14:paraId="2A868C90" w14:textId="7720A7DF" w:rsidR="00DA22D9" w:rsidRPr="000C252E" w:rsidRDefault="0092222C" w:rsidP="000C252E">
      <w:pPr>
        <w:jc w:val="both"/>
        <w:rPr>
          <w:rFonts w:cstheme="minorHAnsi"/>
        </w:rPr>
      </w:pPr>
      <w:r>
        <w:rPr>
          <w:noProof/>
        </w:rPr>
        <w:drawing>
          <wp:anchor distT="0" distB="0" distL="114300" distR="114300" simplePos="0" relativeHeight="251670016" behindDoc="0" locked="0" layoutInCell="1" allowOverlap="1" wp14:anchorId="567812BC" wp14:editId="6EBD8264">
            <wp:simplePos x="0" y="0"/>
            <wp:positionH relativeFrom="margin">
              <wp:align>center</wp:align>
            </wp:positionH>
            <wp:positionV relativeFrom="paragraph">
              <wp:posOffset>223805</wp:posOffset>
            </wp:positionV>
            <wp:extent cx="5194300" cy="2133600"/>
            <wp:effectExtent l="0" t="0" r="6350" b="0"/>
            <wp:wrapTopAndBottom/>
            <wp:docPr id="4" name="Chart 4">
              <a:extLst xmlns:a="http://schemas.openxmlformats.org/drawingml/2006/main">
                <a:ext uri="{FF2B5EF4-FFF2-40B4-BE49-F238E27FC236}">
                  <a16:creationId xmlns:a16="http://schemas.microsoft.com/office/drawing/2014/main" id="{9D33EE74-43AA-FEB3-0575-F5FAB544A26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DA22D9" w:rsidRPr="00DA22D9">
        <w:rPr>
          <w:b/>
          <w:bCs/>
        </w:rPr>
        <w:t xml:space="preserve">Figure </w:t>
      </w:r>
      <w:r w:rsidR="000C252E">
        <w:rPr>
          <w:b/>
          <w:bCs/>
        </w:rPr>
        <w:t>2</w:t>
      </w:r>
      <w:r w:rsidR="00DA22D9" w:rsidRPr="00DA22D9">
        <w:rPr>
          <w:b/>
          <w:bCs/>
        </w:rPr>
        <w:t xml:space="preserve">. Number of </w:t>
      </w:r>
      <w:r w:rsidR="007E6E96">
        <w:rPr>
          <w:b/>
          <w:bCs/>
        </w:rPr>
        <w:t>Cl</w:t>
      </w:r>
      <w:r w:rsidR="00DA22D9" w:rsidRPr="00DA22D9">
        <w:rPr>
          <w:b/>
          <w:bCs/>
        </w:rPr>
        <w:t xml:space="preserve">ients </w:t>
      </w:r>
      <w:r w:rsidR="007E6E96">
        <w:rPr>
          <w:b/>
          <w:bCs/>
        </w:rPr>
        <w:t>E</w:t>
      </w:r>
      <w:r w:rsidR="00DA22D9" w:rsidRPr="00DA22D9">
        <w:rPr>
          <w:b/>
          <w:bCs/>
        </w:rPr>
        <w:t>nrolled in</w:t>
      </w:r>
      <w:r w:rsidR="007E6E96">
        <w:rPr>
          <w:b/>
          <w:bCs/>
        </w:rPr>
        <w:t xml:space="preserve"> the</w:t>
      </w:r>
      <w:r w:rsidR="00DA22D9" w:rsidRPr="00DA22D9">
        <w:rPr>
          <w:b/>
          <w:bCs/>
        </w:rPr>
        <w:t xml:space="preserve"> Lazarus Collaborative from October</w:t>
      </w:r>
      <w:r w:rsidR="00720703">
        <w:rPr>
          <w:b/>
          <w:bCs/>
        </w:rPr>
        <w:t xml:space="preserve"> 1,</w:t>
      </w:r>
      <w:r w:rsidR="00DA22D9" w:rsidRPr="00DA22D9">
        <w:rPr>
          <w:b/>
          <w:bCs/>
        </w:rPr>
        <w:t xml:space="preserve"> </w:t>
      </w:r>
      <w:proofErr w:type="gramStart"/>
      <w:r w:rsidR="00DA22D9" w:rsidRPr="00DA22D9">
        <w:rPr>
          <w:b/>
          <w:bCs/>
        </w:rPr>
        <w:t>2021</w:t>
      </w:r>
      <w:proofErr w:type="gramEnd"/>
      <w:r w:rsidR="00DA22D9" w:rsidRPr="00DA22D9">
        <w:rPr>
          <w:b/>
          <w:bCs/>
        </w:rPr>
        <w:t xml:space="preserve"> </w:t>
      </w:r>
      <w:r w:rsidR="000051F4">
        <w:rPr>
          <w:b/>
          <w:bCs/>
        </w:rPr>
        <w:t>to</w:t>
      </w:r>
      <w:r w:rsidR="00DA22D9" w:rsidRPr="00DA22D9">
        <w:rPr>
          <w:b/>
          <w:bCs/>
        </w:rPr>
        <w:t xml:space="preserve"> </w:t>
      </w:r>
      <w:r w:rsidR="00720703">
        <w:rPr>
          <w:b/>
          <w:bCs/>
        </w:rPr>
        <w:t>June 30,</w:t>
      </w:r>
      <w:r w:rsidR="00DA22D9" w:rsidRPr="00DA22D9">
        <w:rPr>
          <w:b/>
          <w:bCs/>
        </w:rPr>
        <w:t xml:space="preserve"> 2022</w:t>
      </w:r>
    </w:p>
    <w:p w14:paraId="1C140957" w14:textId="4A5C0A3B" w:rsidR="002B5631" w:rsidRDefault="002B5631" w:rsidP="009C03AE">
      <w:pPr>
        <w:jc w:val="both"/>
      </w:pPr>
      <w:r w:rsidRPr="002B5631">
        <w:rPr>
          <w:b/>
          <w:bCs/>
        </w:rPr>
        <w:t>Gender:</w:t>
      </w:r>
      <w:r>
        <w:t xml:space="preserve"> </w:t>
      </w:r>
      <w:r w:rsidR="00880BE1">
        <w:t>The</w:t>
      </w:r>
      <w:r w:rsidR="00720703">
        <w:t>re were more male</w:t>
      </w:r>
      <w:r w:rsidR="005330DA">
        <w:t xml:space="preserve"> (28)</w:t>
      </w:r>
      <w:r w:rsidR="00720703">
        <w:t xml:space="preserve"> individuals served as compared to females</w:t>
      </w:r>
      <w:r w:rsidR="005330DA">
        <w:t xml:space="preserve"> (24)</w:t>
      </w:r>
      <w:r w:rsidR="00720703">
        <w:t>.</w:t>
      </w:r>
    </w:p>
    <w:p w14:paraId="2CA9C8BE" w14:textId="7CC0C48B" w:rsidR="00D45D55" w:rsidRDefault="004E7503" w:rsidP="009C03AE">
      <w:pPr>
        <w:jc w:val="both"/>
      </w:pPr>
      <w:r>
        <w:rPr>
          <w:noProof/>
        </w:rPr>
        <w:drawing>
          <wp:anchor distT="0" distB="0" distL="114300" distR="114300" simplePos="0" relativeHeight="251673088" behindDoc="0" locked="0" layoutInCell="1" allowOverlap="1" wp14:anchorId="293BCC59" wp14:editId="45E9D026">
            <wp:simplePos x="0" y="0"/>
            <wp:positionH relativeFrom="margin">
              <wp:posOffset>1460749</wp:posOffset>
            </wp:positionH>
            <wp:positionV relativeFrom="paragraph">
              <wp:posOffset>429405</wp:posOffset>
            </wp:positionV>
            <wp:extent cx="3200400" cy="2605405"/>
            <wp:effectExtent l="0" t="0" r="0" b="4445"/>
            <wp:wrapTopAndBottom/>
            <wp:docPr id="5" name="Chart 5">
              <a:extLst xmlns:a="http://schemas.openxmlformats.org/drawingml/2006/main">
                <a:ext uri="{FF2B5EF4-FFF2-40B4-BE49-F238E27FC236}">
                  <a16:creationId xmlns:a16="http://schemas.microsoft.com/office/drawing/2014/main" id="{0BDA26AB-02DE-78F1-DA49-009BFDA1B5F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V relativeFrom="margin">
              <wp14:pctHeight>0</wp14:pctHeight>
            </wp14:sizeRelV>
          </wp:anchor>
        </w:drawing>
      </w:r>
      <w:r w:rsidR="002B5631" w:rsidRPr="002B5631">
        <w:rPr>
          <w:b/>
          <w:bCs/>
        </w:rPr>
        <w:t>Age:</w:t>
      </w:r>
      <w:r w:rsidR="002B5631">
        <w:t xml:space="preserve"> </w:t>
      </w:r>
      <w:r w:rsidR="00CB1A69">
        <w:t>Most</w:t>
      </w:r>
      <w:r w:rsidR="00880BE1">
        <w:t xml:space="preserve"> respondents were under 45</w:t>
      </w:r>
      <w:r w:rsidR="000E0CFF">
        <w:t xml:space="preserve"> years of age</w:t>
      </w:r>
      <w:r w:rsidR="00720703">
        <w:t xml:space="preserve">  (85%)</w:t>
      </w:r>
      <w:r w:rsidR="00210145">
        <w:t xml:space="preserve">, with </w:t>
      </w:r>
      <w:r w:rsidR="00720703">
        <w:t xml:space="preserve">only </w:t>
      </w:r>
      <w:r w:rsidR="00210145">
        <w:t xml:space="preserve">eight </w:t>
      </w:r>
      <w:r w:rsidR="00720703">
        <w:t xml:space="preserve">clients </w:t>
      </w:r>
      <w:r w:rsidR="00210145">
        <w:t>over</w:t>
      </w:r>
      <w:r w:rsidR="00720703">
        <w:t xml:space="preserve"> </w:t>
      </w:r>
      <w:r w:rsidR="00210145">
        <w:t>4</w:t>
      </w:r>
      <w:r w:rsidR="00720703">
        <w:t>4</w:t>
      </w:r>
      <w:r w:rsidR="002B5631">
        <w:t>.</w:t>
      </w:r>
      <w:r w:rsidR="00880BE1">
        <w:t xml:space="preserve"> </w:t>
      </w:r>
    </w:p>
    <w:p w14:paraId="7B78426C" w14:textId="7E561075" w:rsidR="00D45D55" w:rsidRDefault="00D45D55" w:rsidP="009C03AE">
      <w:pPr>
        <w:spacing w:before="480" w:after="320"/>
        <w:jc w:val="both"/>
      </w:pPr>
      <w:r w:rsidRPr="00122D97">
        <w:rPr>
          <w:b/>
          <w:bCs/>
        </w:rPr>
        <w:lastRenderedPageBreak/>
        <w:t>Housing Status at Enrollment</w:t>
      </w:r>
      <w:r>
        <w:t>: T</w:t>
      </w:r>
      <w:r w:rsidR="006E0404">
        <w:t>hirteen</w:t>
      </w:r>
      <w:r>
        <w:t xml:space="preserve"> clients were housed at enrollment, </w:t>
      </w:r>
      <w:r w:rsidR="006E0404">
        <w:t>thirteen</w:t>
      </w:r>
      <w:r>
        <w:t xml:space="preserve"> were homeless, </w:t>
      </w:r>
      <w:r w:rsidR="006E0404">
        <w:t>t</w:t>
      </w:r>
      <w:r w:rsidR="009468BA">
        <w:t>wenty-one</w:t>
      </w:r>
      <w:r>
        <w:t xml:space="preserve"> were staying with friends, and </w:t>
      </w:r>
      <w:r w:rsidR="006E0404">
        <w:t>five</w:t>
      </w:r>
      <w:r>
        <w:t xml:space="preserve"> were in transitional housing.</w:t>
      </w:r>
    </w:p>
    <w:p w14:paraId="48028E4A" w14:textId="7B8B6EFB" w:rsidR="002826AD" w:rsidRDefault="006E0404" w:rsidP="005330DA">
      <w:pPr>
        <w:jc w:val="center"/>
      </w:pPr>
      <w:r>
        <w:rPr>
          <w:noProof/>
        </w:rPr>
        <w:drawing>
          <wp:inline distT="0" distB="0" distL="0" distR="0" wp14:anchorId="3E4F9452" wp14:editId="7771C4DD">
            <wp:extent cx="4540250" cy="2921000"/>
            <wp:effectExtent l="0" t="0" r="12700" b="12700"/>
            <wp:docPr id="12" name="Chart 12">
              <a:extLst xmlns:a="http://schemas.openxmlformats.org/drawingml/2006/main">
                <a:ext uri="{FF2B5EF4-FFF2-40B4-BE49-F238E27FC236}">
                  <a16:creationId xmlns:a16="http://schemas.microsoft.com/office/drawing/2014/main" id="{AC0BD5AA-8B7C-4C11-9029-DC7E86AEE29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3998C5C" w14:textId="3FB13416" w:rsidR="002B5631" w:rsidRDefault="002B5631" w:rsidP="00230DC3">
      <w:r w:rsidRPr="002B5631">
        <w:rPr>
          <w:b/>
          <w:bCs/>
        </w:rPr>
        <w:t>Race</w:t>
      </w:r>
      <w:r>
        <w:t xml:space="preserve">: </w:t>
      </w:r>
      <w:r w:rsidR="00210145">
        <w:t>Most</w:t>
      </w:r>
      <w:r w:rsidR="00880BE1">
        <w:t xml:space="preserve"> clients identified their race/ethnicity as White (</w:t>
      </w:r>
      <w:r w:rsidR="0057118B">
        <w:t>39</w:t>
      </w:r>
      <w:r w:rsidR="00880BE1">
        <w:t>)</w:t>
      </w:r>
      <w:r w:rsidR="005733B7">
        <w:t>,</w:t>
      </w:r>
      <w:r w:rsidR="00880BE1">
        <w:t xml:space="preserve"> while </w:t>
      </w:r>
      <w:r w:rsidR="009268B8">
        <w:t>10</w:t>
      </w:r>
      <w:r w:rsidR="00880BE1">
        <w:t xml:space="preserve"> identified as Alaska Native</w:t>
      </w:r>
      <w:r w:rsidR="0057118B">
        <w:t>, and three did not report race.</w:t>
      </w:r>
    </w:p>
    <w:p w14:paraId="6782ECC8" w14:textId="7D7C73D5" w:rsidR="00703118" w:rsidRDefault="00703118" w:rsidP="00703118">
      <w:pPr>
        <w:jc w:val="center"/>
      </w:pPr>
      <w:r>
        <w:rPr>
          <w:noProof/>
        </w:rPr>
        <w:drawing>
          <wp:inline distT="0" distB="0" distL="0" distR="0" wp14:anchorId="2A74AE63" wp14:editId="576958E9">
            <wp:extent cx="2743200" cy="2819400"/>
            <wp:effectExtent l="0" t="0" r="0" b="0"/>
            <wp:docPr id="6" name="Chart 6">
              <a:extLst xmlns:a="http://schemas.openxmlformats.org/drawingml/2006/main">
                <a:ext uri="{FF2B5EF4-FFF2-40B4-BE49-F238E27FC236}">
                  <a16:creationId xmlns:a16="http://schemas.microsoft.com/office/drawing/2014/main" id="{36F061EE-E050-3299-EADD-8A9EB86E752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5283D72" w14:textId="6E506CEB" w:rsidR="00880BE1" w:rsidRDefault="002B5631" w:rsidP="009C03AE">
      <w:pPr>
        <w:spacing w:before="600" w:after="400"/>
      </w:pPr>
      <w:r w:rsidRPr="002B5631">
        <w:rPr>
          <w:b/>
          <w:bCs/>
        </w:rPr>
        <w:t>Sexual Orientation:</w:t>
      </w:r>
      <w:r>
        <w:t xml:space="preserve"> </w:t>
      </w:r>
      <w:r w:rsidR="00E3655F">
        <w:t>Most</w:t>
      </w:r>
      <w:r w:rsidR="00880BE1">
        <w:t xml:space="preserve"> clients identified as heterosexual (</w:t>
      </w:r>
      <w:r w:rsidR="0057118B">
        <w:t>46</w:t>
      </w:r>
      <w:r w:rsidR="00880BE1">
        <w:t>)</w:t>
      </w:r>
      <w:r w:rsidR="005733B7">
        <w:t>,</w:t>
      </w:r>
      <w:r w:rsidR="00880BE1">
        <w:t xml:space="preserve"> and </w:t>
      </w:r>
      <w:r w:rsidR="0057118B">
        <w:t>six</w:t>
      </w:r>
      <w:r w:rsidR="00880BE1">
        <w:t xml:space="preserve"> stated they were homosexual, bisexual, or asexual. </w:t>
      </w:r>
    </w:p>
    <w:p w14:paraId="7DA92F8A" w14:textId="6F0E8547" w:rsidR="00880BE1" w:rsidRDefault="002B5631" w:rsidP="009C03AE">
      <w:pPr>
        <w:spacing w:before="160" w:after="400"/>
      </w:pPr>
      <w:r w:rsidRPr="002B5631">
        <w:rPr>
          <w:b/>
          <w:bCs/>
        </w:rPr>
        <w:lastRenderedPageBreak/>
        <w:t>Medical Insurance:</w:t>
      </w:r>
      <w:r>
        <w:t xml:space="preserve"> </w:t>
      </w:r>
      <w:r w:rsidR="00880BE1">
        <w:t>Most clients had Medicaid insurance</w:t>
      </w:r>
      <w:r w:rsidR="0057118B">
        <w:t xml:space="preserve"> (4</w:t>
      </w:r>
      <w:r w:rsidR="004455C8">
        <w:t>5)</w:t>
      </w:r>
      <w:r w:rsidR="00880BE1">
        <w:t>, while two had private insurance,</w:t>
      </w:r>
      <w:r w:rsidR="0057118B">
        <w:t xml:space="preserve"> four had no insurance,</w:t>
      </w:r>
      <w:r w:rsidR="00880BE1">
        <w:t xml:space="preserve"> and one had Tricare. </w:t>
      </w:r>
    </w:p>
    <w:p w14:paraId="798BABC5" w14:textId="6AE096E8" w:rsidR="00880BE1" w:rsidRDefault="002B5631" w:rsidP="009C03AE">
      <w:pPr>
        <w:spacing w:before="160" w:after="400"/>
      </w:pPr>
      <w:r w:rsidRPr="002B5631">
        <w:rPr>
          <w:b/>
          <w:bCs/>
        </w:rPr>
        <w:t>Veteran/Military Experience:</w:t>
      </w:r>
      <w:r>
        <w:t xml:space="preserve"> </w:t>
      </w:r>
      <w:r w:rsidR="003D2A7F">
        <w:t>T</w:t>
      </w:r>
      <w:r w:rsidR="00880BE1">
        <w:t>wo clients were veterans or in the National Guard or military.</w:t>
      </w:r>
    </w:p>
    <w:p w14:paraId="208BF309" w14:textId="313BB3B2" w:rsidR="00F816D3" w:rsidRDefault="00F50DCE" w:rsidP="009C03AE">
      <w:pPr>
        <w:spacing w:before="160" w:after="400"/>
      </w:pPr>
      <w:r w:rsidRPr="00F50DCE">
        <w:rPr>
          <w:b/>
          <w:bCs/>
        </w:rPr>
        <w:t>Criminal Justice</w:t>
      </w:r>
      <w:r w:rsidR="00122D97" w:rsidRPr="00F50DCE">
        <w:rPr>
          <w:b/>
          <w:bCs/>
        </w:rPr>
        <w:t xml:space="preserve"> </w:t>
      </w:r>
      <w:r>
        <w:rPr>
          <w:b/>
          <w:bCs/>
        </w:rPr>
        <w:t>I</w:t>
      </w:r>
      <w:r w:rsidR="00122D97" w:rsidRPr="00F50DCE">
        <w:rPr>
          <w:b/>
          <w:bCs/>
        </w:rPr>
        <w:t>nvolvement</w:t>
      </w:r>
      <w:r w:rsidR="00122D97">
        <w:t xml:space="preserve">: </w:t>
      </w:r>
      <w:r w:rsidR="006C7372">
        <w:t>Ten individuals were involved with the justice system at enrollment</w:t>
      </w:r>
      <w:r>
        <w:t>.</w:t>
      </w:r>
    </w:p>
    <w:p w14:paraId="34909E53" w14:textId="1910573D" w:rsidR="00F816D3" w:rsidRDefault="00F50DCE" w:rsidP="009C03AE">
      <w:pPr>
        <w:spacing w:before="160" w:after="400"/>
      </w:pPr>
      <w:r w:rsidRPr="00F50DCE">
        <w:rPr>
          <w:b/>
          <w:bCs/>
        </w:rPr>
        <w:t>Office of Children</w:t>
      </w:r>
      <w:r w:rsidR="00E35DC6">
        <w:rPr>
          <w:b/>
          <w:bCs/>
        </w:rPr>
        <w:t>'</w:t>
      </w:r>
      <w:r w:rsidR="003836A1">
        <w:rPr>
          <w:b/>
          <w:bCs/>
        </w:rPr>
        <w:t>s</w:t>
      </w:r>
      <w:r w:rsidRPr="00F50DCE">
        <w:rPr>
          <w:b/>
          <w:bCs/>
        </w:rPr>
        <w:t xml:space="preserve"> Services Involvement: </w:t>
      </w:r>
      <w:r>
        <w:t>At the time of enrollment, three individuals were involved with the Office of Children</w:t>
      </w:r>
      <w:r w:rsidR="00E35DC6">
        <w:t>'</w:t>
      </w:r>
      <w:r>
        <w:t>s Services.</w:t>
      </w:r>
    </w:p>
    <w:p w14:paraId="091AB73B" w14:textId="162B7FBD" w:rsidR="00B01318" w:rsidRDefault="005024EC" w:rsidP="00B01318">
      <w:pPr>
        <w:spacing w:after="0" w:line="240" w:lineRule="auto"/>
      </w:pPr>
      <w:r w:rsidRPr="007F63F9">
        <w:rPr>
          <w:b/>
          <w:bCs/>
        </w:rPr>
        <w:t xml:space="preserve">Behavioral Health Needs: </w:t>
      </w:r>
      <w:r w:rsidR="007F63F9">
        <w:t>At enrollment</w:t>
      </w:r>
      <w:r w:rsidR="001517CF">
        <w:t>,</w:t>
      </w:r>
      <w:r w:rsidR="007F63F9">
        <w:t xml:space="preserve"> </w:t>
      </w:r>
      <w:r w:rsidR="004455C8">
        <w:t>44</w:t>
      </w:r>
      <w:r w:rsidR="007F63F9">
        <w:t xml:space="preserve"> clients had </w:t>
      </w:r>
      <w:r w:rsidR="00B4690D">
        <w:t>c</w:t>
      </w:r>
      <w:r w:rsidR="007F63F9">
        <w:t>o-occurring behavioral health needs</w:t>
      </w:r>
      <w:r w:rsidR="00F47A14">
        <w:t>,</w:t>
      </w:r>
      <w:r w:rsidR="004455C8">
        <w:t xml:space="preserve"> and</w:t>
      </w:r>
      <w:r w:rsidR="007F63F9">
        <w:t xml:space="preserve"> </w:t>
      </w:r>
      <w:r w:rsidR="004455C8">
        <w:t>8</w:t>
      </w:r>
      <w:r w:rsidR="007F63F9">
        <w:t xml:space="preserve"> had </w:t>
      </w:r>
      <w:r w:rsidR="00CF27A7">
        <w:t>substance use disorders</w:t>
      </w:r>
      <w:r w:rsidR="003F788A">
        <w:t xml:space="preserve"> (SUD)</w:t>
      </w:r>
      <w:r w:rsidR="007F63F9">
        <w:t>.</w:t>
      </w:r>
      <w:bookmarkStart w:id="33" w:name="_Toc113302656"/>
    </w:p>
    <w:p w14:paraId="0BBBBAF4" w14:textId="39221407" w:rsidR="00F50DCE" w:rsidRPr="00CB0CDA" w:rsidRDefault="00F50DCE" w:rsidP="00B01318">
      <w:pPr>
        <w:pStyle w:val="Heading1"/>
      </w:pPr>
      <w:bookmarkStart w:id="34" w:name="_Toc114129149"/>
      <w:r w:rsidRPr="00CB0CDA">
        <w:t>Outcomes</w:t>
      </w:r>
      <w:bookmarkEnd w:id="33"/>
      <w:bookmarkEnd w:id="34"/>
    </w:p>
    <w:p w14:paraId="75AB56C0" w14:textId="45C8C413" w:rsidR="009D6250" w:rsidRDefault="003233BE" w:rsidP="005E227D">
      <w:pPr>
        <w:jc w:val="both"/>
      </w:pPr>
      <w:r>
        <w:t>T</w:t>
      </w:r>
      <w:r w:rsidR="000E0CFF">
        <w:t>N</w:t>
      </w:r>
      <w:r>
        <w:t xml:space="preserve">R staff </w:t>
      </w:r>
      <w:bookmarkStart w:id="35" w:name="_Hlk113686605"/>
      <w:r>
        <w:t xml:space="preserve">define success as when clients have increased </w:t>
      </w:r>
      <w:r w:rsidR="00E35DC6">
        <w:t>"</w:t>
      </w:r>
      <w:r>
        <w:t>quality of life.</w:t>
      </w:r>
      <w:r w:rsidR="00E35DC6">
        <w:t>"</w:t>
      </w:r>
      <w:r>
        <w:t xml:space="preserve"> They measure the needs of an individual and monitor </w:t>
      </w:r>
      <w:r w:rsidR="00CF3357">
        <w:t>status improvement</w:t>
      </w:r>
      <w:r>
        <w:t xml:space="preserve"> using the TNR Client Needs Assessment </w:t>
      </w:r>
      <w:bookmarkEnd w:id="35"/>
      <w:r>
        <w:t xml:space="preserve">which has </w:t>
      </w:r>
      <w:r w:rsidRPr="00802CFA">
        <w:t>the following categories</w:t>
      </w:r>
      <w:r w:rsidR="004622FD">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3420"/>
        <w:gridCol w:w="2695"/>
      </w:tblGrid>
      <w:tr w:rsidR="0003732C" w:rsidRPr="002644B2" w14:paraId="0644B8D5" w14:textId="77777777" w:rsidTr="00FC7658">
        <w:tc>
          <w:tcPr>
            <w:tcW w:w="3235" w:type="dxa"/>
          </w:tcPr>
          <w:p w14:paraId="4982DD93" w14:textId="3AB8C0A2" w:rsidR="0003732C" w:rsidRPr="002644B2" w:rsidRDefault="0003732C" w:rsidP="009D6250">
            <w:pPr>
              <w:rPr>
                <w:sz w:val="20"/>
                <w:szCs w:val="20"/>
              </w:rPr>
            </w:pPr>
            <w:r w:rsidRPr="002644B2">
              <w:rPr>
                <w:sz w:val="20"/>
                <w:szCs w:val="20"/>
              </w:rPr>
              <w:t>Housing</w:t>
            </w:r>
          </w:p>
        </w:tc>
        <w:tc>
          <w:tcPr>
            <w:tcW w:w="3420" w:type="dxa"/>
          </w:tcPr>
          <w:p w14:paraId="3C7B3F4C" w14:textId="0520B3A0" w:rsidR="0003732C" w:rsidRPr="002644B2" w:rsidRDefault="004622FD" w:rsidP="009D6250">
            <w:pPr>
              <w:rPr>
                <w:sz w:val="20"/>
                <w:szCs w:val="20"/>
              </w:rPr>
            </w:pPr>
            <w:r w:rsidRPr="002644B2">
              <w:rPr>
                <w:sz w:val="20"/>
                <w:szCs w:val="20"/>
              </w:rPr>
              <w:t>Employment readiness</w:t>
            </w:r>
          </w:p>
        </w:tc>
        <w:tc>
          <w:tcPr>
            <w:tcW w:w="2695" w:type="dxa"/>
          </w:tcPr>
          <w:p w14:paraId="5F3819DA" w14:textId="16F80F29" w:rsidR="0003732C" w:rsidRPr="002644B2" w:rsidRDefault="004622FD" w:rsidP="009D6250">
            <w:pPr>
              <w:rPr>
                <w:sz w:val="20"/>
                <w:szCs w:val="20"/>
              </w:rPr>
            </w:pPr>
            <w:r w:rsidRPr="002644B2">
              <w:rPr>
                <w:sz w:val="20"/>
                <w:szCs w:val="20"/>
              </w:rPr>
              <w:t>Criminal justice</w:t>
            </w:r>
          </w:p>
        </w:tc>
      </w:tr>
      <w:tr w:rsidR="0003732C" w:rsidRPr="002644B2" w14:paraId="1A2973B5" w14:textId="77777777" w:rsidTr="00FC7658">
        <w:tc>
          <w:tcPr>
            <w:tcW w:w="3235" w:type="dxa"/>
          </w:tcPr>
          <w:p w14:paraId="157387CB" w14:textId="42E51071" w:rsidR="0003732C" w:rsidRPr="002644B2" w:rsidRDefault="0003732C" w:rsidP="009D6250">
            <w:pPr>
              <w:rPr>
                <w:sz w:val="20"/>
                <w:szCs w:val="20"/>
              </w:rPr>
            </w:pPr>
            <w:r w:rsidRPr="002644B2">
              <w:rPr>
                <w:sz w:val="20"/>
                <w:szCs w:val="20"/>
              </w:rPr>
              <w:t>Education</w:t>
            </w:r>
          </w:p>
        </w:tc>
        <w:tc>
          <w:tcPr>
            <w:tcW w:w="3420" w:type="dxa"/>
          </w:tcPr>
          <w:p w14:paraId="0C2D2402" w14:textId="5047D726" w:rsidR="0003732C" w:rsidRPr="002644B2" w:rsidRDefault="004622FD" w:rsidP="009D6250">
            <w:pPr>
              <w:rPr>
                <w:sz w:val="20"/>
                <w:szCs w:val="20"/>
              </w:rPr>
            </w:pPr>
            <w:r w:rsidRPr="002644B2">
              <w:rPr>
                <w:sz w:val="20"/>
                <w:szCs w:val="20"/>
              </w:rPr>
              <w:t>Mental health</w:t>
            </w:r>
            <w:r w:rsidR="008F5D4B">
              <w:rPr>
                <w:sz w:val="20"/>
                <w:szCs w:val="20"/>
              </w:rPr>
              <w:t xml:space="preserve"> status</w:t>
            </w:r>
          </w:p>
        </w:tc>
        <w:tc>
          <w:tcPr>
            <w:tcW w:w="2695" w:type="dxa"/>
          </w:tcPr>
          <w:p w14:paraId="3ACB091D" w14:textId="45393EEE" w:rsidR="0003732C" w:rsidRPr="002644B2" w:rsidRDefault="004622FD" w:rsidP="009D6250">
            <w:pPr>
              <w:rPr>
                <w:sz w:val="20"/>
                <w:szCs w:val="20"/>
              </w:rPr>
            </w:pPr>
            <w:r w:rsidRPr="002644B2">
              <w:rPr>
                <w:sz w:val="20"/>
                <w:szCs w:val="20"/>
              </w:rPr>
              <w:t>PAWS management</w:t>
            </w:r>
          </w:p>
        </w:tc>
      </w:tr>
      <w:tr w:rsidR="0003732C" w:rsidRPr="002644B2" w14:paraId="026D2AFF" w14:textId="77777777" w:rsidTr="00FC7658">
        <w:tc>
          <w:tcPr>
            <w:tcW w:w="3235" w:type="dxa"/>
          </w:tcPr>
          <w:p w14:paraId="434895E2" w14:textId="351E9168" w:rsidR="0003732C" w:rsidRPr="002644B2" w:rsidRDefault="0003732C" w:rsidP="009D6250">
            <w:pPr>
              <w:rPr>
                <w:sz w:val="20"/>
                <w:szCs w:val="20"/>
              </w:rPr>
            </w:pPr>
            <w:r w:rsidRPr="002644B2">
              <w:rPr>
                <w:sz w:val="20"/>
                <w:szCs w:val="20"/>
              </w:rPr>
              <w:t>Employment</w:t>
            </w:r>
          </w:p>
        </w:tc>
        <w:tc>
          <w:tcPr>
            <w:tcW w:w="3420" w:type="dxa"/>
          </w:tcPr>
          <w:p w14:paraId="52AAE29B" w14:textId="4829823D" w:rsidR="0003732C" w:rsidRPr="002644B2" w:rsidRDefault="004622FD" w:rsidP="009D6250">
            <w:pPr>
              <w:rPr>
                <w:sz w:val="20"/>
                <w:szCs w:val="20"/>
              </w:rPr>
            </w:pPr>
            <w:r w:rsidRPr="002644B2">
              <w:rPr>
                <w:sz w:val="20"/>
                <w:szCs w:val="20"/>
              </w:rPr>
              <w:t>Mental health treatment</w:t>
            </w:r>
          </w:p>
        </w:tc>
        <w:tc>
          <w:tcPr>
            <w:tcW w:w="2695" w:type="dxa"/>
          </w:tcPr>
          <w:p w14:paraId="00C4368B" w14:textId="3DE314BA" w:rsidR="0003732C" w:rsidRPr="002644B2" w:rsidRDefault="004622FD" w:rsidP="009D6250">
            <w:pPr>
              <w:rPr>
                <w:sz w:val="20"/>
                <w:szCs w:val="20"/>
              </w:rPr>
            </w:pPr>
            <w:r w:rsidRPr="002644B2">
              <w:rPr>
                <w:sz w:val="20"/>
                <w:szCs w:val="20"/>
              </w:rPr>
              <w:t>MAT</w:t>
            </w:r>
          </w:p>
        </w:tc>
      </w:tr>
      <w:tr w:rsidR="0003732C" w:rsidRPr="002644B2" w14:paraId="7135E196" w14:textId="77777777" w:rsidTr="00FC7658">
        <w:tc>
          <w:tcPr>
            <w:tcW w:w="3235" w:type="dxa"/>
          </w:tcPr>
          <w:p w14:paraId="31172A77" w14:textId="6AE1527B" w:rsidR="0003732C" w:rsidRPr="002644B2" w:rsidRDefault="0003732C" w:rsidP="009D6250">
            <w:pPr>
              <w:rPr>
                <w:sz w:val="20"/>
                <w:szCs w:val="20"/>
              </w:rPr>
            </w:pPr>
            <w:r w:rsidRPr="002644B2">
              <w:rPr>
                <w:sz w:val="20"/>
                <w:szCs w:val="20"/>
              </w:rPr>
              <w:t>Transportation</w:t>
            </w:r>
          </w:p>
        </w:tc>
        <w:tc>
          <w:tcPr>
            <w:tcW w:w="3420" w:type="dxa"/>
          </w:tcPr>
          <w:p w14:paraId="60C4F48D" w14:textId="3EB34D56" w:rsidR="0003732C" w:rsidRPr="002644B2" w:rsidRDefault="004622FD" w:rsidP="009D6250">
            <w:pPr>
              <w:rPr>
                <w:sz w:val="20"/>
                <w:szCs w:val="20"/>
              </w:rPr>
            </w:pPr>
            <w:r w:rsidRPr="002644B2">
              <w:rPr>
                <w:sz w:val="20"/>
                <w:szCs w:val="20"/>
              </w:rPr>
              <w:t>Detoxification Clean UA</w:t>
            </w:r>
          </w:p>
        </w:tc>
        <w:tc>
          <w:tcPr>
            <w:tcW w:w="2695" w:type="dxa"/>
          </w:tcPr>
          <w:p w14:paraId="7EE6A431" w14:textId="6757D75E" w:rsidR="0003732C" w:rsidRPr="002644B2" w:rsidRDefault="004622FD" w:rsidP="009D6250">
            <w:pPr>
              <w:rPr>
                <w:sz w:val="20"/>
                <w:szCs w:val="20"/>
              </w:rPr>
            </w:pPr>
            <w:r w:rsidRPr="002644B2">
              <w:rPr>
                <w:sz w:val="20"/>
                <w:szCs w:val="20"/>
              </w:rPr>
              <w:t>Mental health assessment</w:t>
            </w:r>
          </w:p>
        </w:tc>
      </w:tr>
      <w:tr w:rsidR="0003732C" w:rsidRPr="002644B2" w14:paraId="2CDFDC1E" w14:textId="77777777" w:rsidTr="00FC7658">
        <w:tc>
          <w:tcPr>
            <w:tcW w:w="3235" w:type="dxa"/>
          </w:tcPr>
          <w:p w14:paraId="3B1C2603" w14:textId="74310245" w:rsidR="0003732C" w:rsidRPr="002644B2" w:rsidRDefault="0003732C" w:rsidP="009D6250">
            <w:pPr>
              <w:rPr>
                <w:sz w:val="20"/>
                <w:szCs w:val="20"/>
              </w:rPr>
            </w:pPr>
            <w:r w:rsidRPr="002644B2">
              <w:rPr>
                <w:sz w:val="20"/>
                <w:szCs w:val="20"/>
              </w:rPr>
              <w:t>Primary Care Provider</w:t>
            </w:r>
          </w:p>
        </w:tc>
        <w:tc>
          <w:tcPr>
            <w:tcW w:w="3420" w:type="dxa"/>
          </w:tcPr>
          <w:p w14:paraId="41EB17EF" w14:textId="04F40603" w:rsidR="0003732C" w:rsidRPr="002644B2" w:rsidRDefault="004622FD" w:rsidP="009D6250">
            <w:pPr>
              <w:rPr>
                <w:sz w:val="20"/>
                <w:szCs w:val="20"/>
              </w:rPr>
            </w:pPr>
            <w:r w:rsidRPr="002644B2">
              <w:rPr>
                <w:sz w:val="20"/>
                <w:szCs w:val="20"/>
              </w:rPr>
              <w:t>Recovery milestones</w:t>
            </w:r>
          </w:p>
        </w:tc>
        <w:tc>
          <w:tcPr>
            <w:tcW w:w="2695" w:type="dxa"/>
          </w:tcPr>
          <w:p w14:paraId="7301F34E" w14:textId="10E1F0C6" w:rsidR="0003732C" w:rsidRPr="002644B2" w:rsidRDefault="004622FD" w:rsidP="009D6250">
            <w:pPr>
              <w:rPr>
                <w:sz w:val="20"/>
                <w:szCs w:val="20"/>
              </w:rPr>
            </w:pPr>
            <w:r w:rsidRPr="002644B2">
              <w:rPr>
                <w:sz w:val="20"/>
                <w:szCs w:val="20"/>
              </w:rPr>
              <w:t>SUD assessment</w:t>
            </w:r>
          </w:p>
        </w:tc>
      </w:tr>
      <w:tr w:rsidR="000E0CFF" w:rsidRPr="002644B2" w14:paraId="0F5E5384" w14:textId="77777777" w:rsidTr="00FC7658">
        <w:tc>
          <w:tcPr>
            <w:tcW w:w="3235" w:type="dxa"/>
          </w:tcPr>
          <w:p w14:paraId="230C2A37" w14:textId="2D2CF988" w:rsidR="000E0CFF" w:rsidRPr="002644B2" w:rsidRDefault="000E0CFF" w:rsidP="000E0CFF">
            <w:pPr>
              <w:rPr>
                <w:sz w:val="20"/>
                <w:szCs w:val="20"/>
              </w:rPr>
            </w:pPr>
            <w:r w:rsidRPr="002644B2">
              <w:rPr>
                <w:sz w:val="20"/>
                <w:szCs w:val="20"/>
              </w:rPr>
              <w:t>Recovery social supports</w:t>
            </w:r>
          </w:p>
        </w:tc>
        <w:tc>
          <w:tcPr>
            <w:tcW w:w="3420" w:type="dxa"/>
          </w:tcPr>
          <w:p w14:paraId="24BC461E" w14:textId="31A045E2" w:rsidR="000E0CFF" w:rsidRPr="002644B2" w:rsidRDefault="000E0CFF" w:rsidP="000E0CFF">
            <w:pPr>
              <w:rPr>
                <w:sz w:val="20"/>
                <w:szCs w:val="20"/>
              </w:rPr>
            </w:pPr>
            <w:r w:rsidRPr="002644B2">
              <w:rPr>
                <w:sz w:val="20"/>
                <w:szCs w:val="20"/>
              </w:rPr>
              <w:t>SUD treatment</w:t>
            </w:r>
          </w:p>
        </w:tc>
        <w:tc>
          <w:tcPr>
            <w:tcW w:w="2695" w:type="dxa"/>
          </w:tcPr>
          <w:p w14:paraId="65DAA0F9" w14:textId="7CB7E215" w:rsidR="000E0CFF" w:rsidRPr="002644B2" w:rsidRDefault="000E0CFF" w:rsidP="000E0CFF">
            <w:pPr>
              <w:rPr>
                <w:sz w:val="20"/>
                <w:szCs w:val="20"/>
              </w:rPr>
            </w:pPr>
            <w:r w:rsidRPr="002644B2">
              <w:rPr>
                <w:sz w:val="20"/>
                <w:szCs w:val="20"/>
              </w:rPr>
              <w:t>Financial resources</w:t>
            </w:r>
          </w:p>
        </w:tc>
      </w:tr>
      <w:tr w:rsidR="000E0CFF" w:rsidRPr="002644B2" w14:paraId="5AFB0521" w14:textId="77777777" w:rsidTr="00FC7658">
        <w:tc>
          <w:tcPr>
            <w:tcW w:w="3235" w:type="dxa"/>
          </w:tcPr>
          <w:p w14:paraId="30B6A760" w14:textId="316DB498" w:rsidR="000E0CFF" w:rsidRPr="002644B2" w:rsidRDefault="000E0CFF" w:rsidP="000E0CFF">
            <w:pPr>
              <w:rPr>
                <w:sz w:val="20"/>
                <w:szCs w:val="20"/>
              </w:rPr>
            </w:pPr>
            <w:r w:rsidRPr="002644B2">
              <w:rPr>
                <w:sz w:val="20"/>
                <w:szCs w:val="20"/>
              </w:rPr>
              <w:t>Sponsor/mentor</w:t>
            </w:r>
          </w:p>
        </w:tc>
        <w:tc>
          <w:tcPr>
            <w:tcW w:w="3420" w:type="dxa"/>
          </w:tcPr>
          <w:p w14:paraId="6A3FDF18" w14:textId="1146427B" w:rsidR="000E0CFF" w:rsidRPr="002644B2" w:rsidRDefault="000E0CFF" w:rsidP="000E0CFF">
            <w:pPr>
              <w:rPr>
                <w:sz w:val="20"/>
                <w:szCs w:val="20"/>
              </w:rPr>
            </w:pPr>
            <w:r w:rsidRPr="002644B2">
              <w:rPr>
                <w:sz w:val="20"/>
                <w:szCs w:val="20"/>
              </w:rPr>
              <w:t>Do you fe</w:t>
            </w:r>
            <w:r>
              <w:rPr>
                <w:sz w:val="20"/>
                <w:szCs w:val="20"/>
              </w:rPr>
              <w:t>e</w:t>
            </w:r>
            <w:r w:rsidRPr="002644B2">
              <w:rPr>
                <w:sz w:val="20"/>
                <w:szCs w:val="20"/>
              </w:rPr>
              <w:t>l supported?</w:t>
            </w:r>
          </w:p>
        </w:tc>
        <w:tc>
          <w:tcPr>
            <w:tcW w:w="2695" w:type="dxa"/>
          </w:tcPr>
          <w:p w14:paraId="2F5E9807" w14:textId="50B04977" w:rsidR="000E0CFF" w:rsidRPr="002644B2" w:rsidRDefault="000E0CFF" w:rsidP="000E0CFF">
            <w:pPr>
              <w:rPr>
                <w:sz w:val="20"/>
                <w:szCs w:val="20"/>
              </w:rPr>
            </w:pPr>
            <w:r w:rsidRPr="002644B2">
              <w:rPr>
                <w:sz w:val="20"/>
                <w:szCs w:val="20"/>
              </w:rPr>
              <w:t>Financial planning</w:t>
            </w:r>
          </w:p>
        </w:tc>
      </w:tr>
      <w:tr w:rsidR="000E0CFF" w:rsidRPr="002644B2" w14:paraId="6416075A" w14:textId="77777777" w:rsidTr="00FC7658">
        <w:tc>
          <w:tcPr>
            <w:tcW w:w="3235" w:type="dxa"/>
          </w:tcPr>
          <w:p w14:paraId="6B00B2DB" w14:textId="58B5EB0E" w:rsidR="000E0CFF" w:rsidRPr="002644B2" w:rsidRDefault="000E0CFF" w:rsidP="000E0CFF">
            <w:pPr>
              <w:rPr>
                <w:sz w:val="20"/>
                <w:szCs w:val="20"/>
              </w:rPr>
            </w:pPr>
            <w:r w:rsidRPr="002644B2">
              <w:rPr>
                <w:sz w:val="20"/>
                <w:szCs w:val="20"/>
              </w:rPr>
              <w:t>Food</w:t>
            </w:r>
          </w:p>
        </w:tc>
        <w:tc>
          <w:tcPr>
            <w:tcW w:w="3420" w:type="dxa"/>
          </w:tcPr>
          <w:p w14:paraId="14DA5CAB" w14:textId="0DDDE052" w:rsidR="000E0CFF" w:rsidRPr="002644B2" w:rsidRDefault="000E0CFF" w:rsidP="000E0CFF">
            <w:pPr>
              <w:rPr>
                <w:sz w:val="20"/>
                <w:szCs w:val="20"/>
              </w:rPr>
            </w:pPr>
            <w:r w:rsidRPr="002644B2">
              <w:rPr>
                <w:sz w:val="20"/>
                <w:szCs w:val="20"/>
              </w:rPr>
              <w:t>Education readiness</w:t>
            </w:r>
          </w:p>
        </w:tc>
        <w:tc>
          <w:tcPr>
            <w:tcW w:w="2695" w:type="dxa"/>
          </w:tcPr>
          <w:p w14:paraId="1821CF2F" w14:textId="62503494" w:rsidR="000E0CFF" w:rsidRPr="002644B2" w:rsidRDefault="000E0CFF" w:rsidP="000E0CFF">
            <w:pPr>
              <w:rPr>
                <w:sz w:val="20"/>
                <w:szCs w:val="20"/>
              </w:rPr>
            </w:pPr>
            <w:r w:rsidRPr="002644B2">
              <w:rPr>
                <w:sz w:val="20"/>
                <w:szCs w:val="20"/>
              </w:rPr>
              <w:t>Housing readiness</w:t>
            </w:r>
          </w:p>
        </w:tc>
      </w:tr>
      <w:tr w:rsidR="000E0CFF" w:rsidRPr="002644B2" w14:paraId="63630E43" w14:textId="77777777" w:rsidTr="00FC7658">
        <w:tc>
          <w:tcPr>
            <w:tcW w:w="3235" w:type="dxa"/>
          </w:tcPr>
          <w:p w14:paraId="3C24FA43" w14:textId="56076EFF" w:rsidR="000E0CFF" w:rsidRPr="002644B2" w:rsidRDefault="000E0CFF" w:rsidP="000E0CFF">
            <w:pPr>
              <w:rPr>
                <w:sz w:val="20"/>
                <w:szCs w:val="20"/>
              </w:rPr>
            </w:pPr>
            <w:r w:rsidRPr="002644B2">
              <w:rPr>
                <w:sz w:val="20"/>
                <w:szCs w:val="20"/>
              </w:rPr>
              <w:t>Clothing</w:t>
            </w:r>
          </w:p>
        </w:tc>
        <w:tc>
          <w:tcPr>
            <w:tcW w:w="3420" w:type="dxa"/>
          </w:tcPr>
          <w:p w14:paraId="71A1ABC3" w14:textId="2394CEB6" w:rsidR="000E0CFF" w:rsidRPr="002644B2" w:rsidRDefault="000E0CFF" w:rsidP="000E0CFF">
            <w:pPr>
              <w:rPr>
                <w:sz w:val="20"/>
                <w:szCs w:val="20"/>
              </w:rPr>
            </w:pPr>
            <w:r w:rsidRPr="002644B2">
              <w:rPr>
                <w:sz w:val="20"/>
                <w:szCs w:val="20"/>
              </w:rPr>
              <w:t>Family relationships</w:t>
            </w:r>
          </w:p>
        </w:tc>
        <w:tc>
          <w:tcPr>
            <w:tcW w:w="2695" w:type="dxa"/>
          </w:tcPr>
          <w:p w14:paraId="6247465B" w14:textId="0BD1CADE" w:rsidR="000E0CFF" w:rsidRPr="002644B2" w:rsidRDefault="000E0CFF" w:rsidP="000E0CFF">
            <w:pPr>
              <w:rPr>
                <w:sz w:val="20"/>
                <w:szCs w:val="20"/>
              </w:rPr>
            </w:pPr>
            <w:r w:rsidRPr="002644B2">
              <w:rPr>
                <w:sz w:val="20"/>
                <w:szCs w:val="20"/>
              </w:rPr>
              <w:t>Driver’s license</w:t>
            </w:r>
          </w:p>
        </w:tc>
      </w:tr>
      <w:tr w:rsidR="000E0CFF" w:rsidRPr="002644B2" w14:paraId="28E5B4A4" w14:textId="77777777" w:rsidTr="00FC7658">
        <w:tc>
          <w:tcPr>
            <w:tcW w:w="3235" w:type="dxa"/>
          </w:tcPr>
          <w:p w14:paraId="6A270E2F" w14:textId="763A1097" w:rsidR="000E0CFF" w:rsidRPr="002644B2" w:rsidRDefault="000E0CFF" w:rsidP="000E0CFF">
            <w:pPr>
              <w:rPr>
                <w:sz w:val="20"/>
                <w:szCs w:val="20"/>
              </w:rPr>
            </w:pPr>
            <w:r w:rsidRPr="002644B2">
              <w:rPr>
                <w:sz w:val="20"/>
                <w:szCs w:val="20"/>
              </w:rPr>
              <w:t>Medicaid/insurance</w:t>
            </w:r>
          </w:p>
        </w:tc>
        <w:tc>
          <w:tcPr>
            <w:tcW w:w="3420" w:type="dxa"/>
          </w:tcPr>
          <w:p w14:paraId="775805DA" w14:textId="03D5E6C1" w:rsidR="000E0CFF" w:rsidRPr="002644B2" w:rsidRDefault="000E0CFF" w:rsidP="000E0CFF">
            <w:pPr>
              <w:rPr>
                <w:sz w:val="20"/>
                <w:szCs w:val="20"/>
              </w:rPr>
            </w:pPr>
            <w:r w:rsidRPr="002644B2">
              <w:rPr>
                <w:sz w:val="20"/>
                <w:szCs w:val="20"/>
              </w:rPr>
              <w:t>Relationships with dependents</w:t>
            </w:r>
          </w:p>
        </w:tc>
        <w:tc>
          <w:tcPr>
            <w:tcW w:w="2695" w:type="dxa"/>
          </w:tcPr>
          <w:p w14:paraId="06E561CD" w14:textId="330362FD" w:rsidR="000E0CFF" w:rsidRPr="002644B2" w:rsidRDefault="000E0CFF" w:rsidP="000E0CFF">
            <w:pPr>
              <w:rPr>
                <w:sz w:val="20"/>
                <w:szCs w:val="20"/>
              </w:rPr>
            </w:pPr>
            <w:r w:rsidRPr="002644B2">
              <w:rPr>
                <w:sz w:val="20"/>
                <w:szCs w:val="20"/>
              </w:rPr>
              <w:t>Vehicle</w:t>
            </w:r>
          </w:p>
        </w:tc>
      </w:tr>
      <w:tr w:rsidR="000E0CFF" w:rsidRPr="002644B2" w14:paraId="54B03FA6" w14:textId="77777777" w:rsidTr="00FC7658">
        <w:tc>
          <w:tcPr>
            <w:tcW w:w="3235" w:type="dxa"/>
          </w:tcPr>
          <w:p w14:paraId="0F4FAFC7" w14:textId="2C9B5689" w:rsidR="000E0CFF" w:rsidRPr="002644B2" w:rsidRDefault="000E0CFF" w:rsidP="000E0CFF">
            <w:pPr>
              <w:rPr>
                <w:sz w:val="20"/>
                <w:szCs w:val="20"/>
              </w:rPr>
            </w:pPr>
            <w:r w:rsidRPr="002644B2">
              <w:rPr>
                <w:sz w:val="20"/>
                <w:szCs w:val="20"/>
              </w:rPr>
              <w:t>Physical health</w:t>
            </w:r>
          </w:p>
        </w:tc>
        <w:tc>
          <w:tcPr>
            <w:tcW w:w="3420" w:type="dxa"/>
          </w:tcPr>
          <w:p w14:paraId="7F17219B" w14:textId="7AE37A9F" w:rsidR="000E0CFF" w:rsidRPr="002644B2" w:rsidRDefault="000E0CFF" w:rsidP="000E0CFF">
            <w:pPr>
              <w:rPr>
                <w:sz w:val="20"/>
                <w:szCs w:val="20"/>
              </w:rPr>
            </w:pPr>
            <w:r w:rsidRPr="002644B2">
              <w:rPr>
                <w:sz w:val="20"/>
                <w:szCs w:val="20"/>
              </w:rPr>
              <w:t>Office of Children Services involvement</w:t>
            </w:r>
          </w:p>
        </w:tc>
        <w:tc>
          <w:tcPr>
            <w:tcW w:w="2695" w:type="dxa"/>
          </w:tcPr>
          <w:p w14:paraId="35713FFB" w14:textId="5E67D7A2" w:rsidR="000E0CFF" w:rsidRPr="002644B2" w:rsidRDefault="000E0CFF" w:rsidP="000E0CFF">
            <w:pPr>
              <w:rPr>
                <w:sz w:val="20"/>
                <w:szCs w:val="20"/>
              </w:rPr>
            </w:pPr>
            <w:r w:rsidRPr="002644B2">
              <w:rPr>
                <w:sz w:val="20"/>
                <w:szCs w:val="20"/>
              </w:rPr>
              <w:t>Insurance</w:t>
            </w:r>
          </w:p>
        </w:tc>
      </w:tr>
      <w:tr w:rsidR="000E0CFF" w:rsidRPr="002644B2" w14:paraId="6F1E15B5" w14:textId="77777777" w:rsidTr="00FC7658">
        <w:tc>
          <w:tcPr>
            <w:tcW w:w="3235" w:type="dxa"/>
          </w:tcPr>
          <w:p w14:paraId="08869761" w14:textId="5E538BFA" w:rsidR="000E0CFF" w:rsidRPr="002644B2" w:rsidRDefault="000E0CFF" w:rsidP="000E0CFF">
            <w:pPr>
              <w:rPr>
                <w:sz w:val="20"/>
                <w:szCs w:val="20"/>
              </w:rPr>
            </w:pPr>
            <w:r w:rsidRPr="002644B2">
              <w:rPr>
                <w:sz w:val="20"/>
                <w:szCs w:val="20"/>
              </w:rPr>
              <w:t>Medication adherence</w:t>
            </w:r>
          </w:p>
        </w:tc>
        <w:tc>
          <w:tcPr>
            <w:tcW w:w="3420" w:type="dxa"/>
          </w:tcPr>
          <w:p w14:paraId="2E6A1013" w14:textId="05EECBCB" w:rsidR="000E0CFF" w:rsidRPr="002644B2" w:rsidRDefault="000E0CFF" w:rsidP="000E0CFF">
            <w:pPr>
              <w:rPr>
                <w:sz w:val="20"/>
                <w:szCs w:val="20"/>
              </w:rPr>
            </w:pPr>
            <w:r w:rsidRPr="002644B2">
              <w:rPr>
                <w:sz w:val="20"/>
                <w:szCs w:val="20"/>
              </w:rPr>
              <w:t>Transportation to visitations</w:t>
            </w:r>
          </w:p>
        </w:tc>
        <w:tc>
          <w:tcPr>
            <w:tcW w:w="2695" w:type="dxa"/>
          </w:tcPr>
          <w:p w14:paraId="35F76658" w14:textId="7D3AD4D6" w:rsidR="000E0CFF" w:rsidRPr="002644B2" w:rsidRDefault="000E0CFF" w:rsidP="000E0CFF">
            <w:pPr>
              <w:rPr>
                <w:sz w:val="20"/>
                <w:szCs w:val="20"/>
              </w:rPr>
            </w:pPr>
            <w:r w:rsidRPr="002644B2">
              <w:rPr>
                <w:sz w:val="20"/>
                <w:szCs w:val="20"/>
              </w:rPr>
              <w:t>Current credit</w:t>
            </w:r>
          </w:p>
        </w:tc>
      </w:tr>
      <w:tr w:rsidR="000E0CFF" w:rsidRPr="002644B2" w14:paraId="5FD22D03" w14:textId="77777777" w:rsidTr="00FC7658">
        <w:tc>
          <w:tcPr>
            <w:tcW w:w="3235" w:type="dxa"/>
          </w:tcPr>
          <w:p w14:paraId="7033B57D" w14:textId="462DD73A" w:rsidR="000E0CFF" w:rsidRPr="002644B2" w:rsidRDefault="000E0CFF" w:rsidP="000E0CFF">
            <w:pPr>
              <w:rPr>
                <w:sz w:val="20"/>
                <w:szCs w:val="20"/>
              </w:rPr>
            </w:pPr>
            <w:r w:rsidRPr="002644B2">
              <w:rPr>
                <w:sz w:val="20"/>
                <w:szCs w:val="20"/>
              </w:rPr>
              <w:t>Level of hope</w:t>
            </w:r>
          </w:p>
        </w:tc>
        <w:tc>
          <w:tcPr>
            <w:tcW w:w="3420" w:type="dxa"/>
          </w:tcPr>
          <w:p w14:paraId="0AC67C9E" w14:textId="6D71DA79" w:rsidR="000E0CFF" w:rsidRPr="002644B2" w:rsidRDefault="000E0CFF" w:rsidP="000E0CFF">
            <w:pPr>
              <w:rPr>
                <w:sz w:val="20"/>
                <w:szCs w:val="20"/>
              </w:rPr>
            </w:pPr>
            <w:r w:rsidRPr="002644B2">
              <w:rPr>
                <w:sz w:val="20"/>
                <w:szCs w:val="20"/>
              </w:rPr>
              <w:t>Relationships with friends</w:t>
            </w:r>
          </w:p>
        </w:tc>
        <w:tc>
          <w:tcPr>
            <w:tcW w:w="2695" w:type="dxa"/>
          </w:tcPr>
          <w:p w14:paraId="7BA764C7" w14:textId="3AD2BFBE" w:rsidR="000E0CFF" w:rsidRPr="002644B2" w:rsidRDefault="000E0CFF" w:rsidP="000E0CFF">
            <w:pPr>
              <w:rPr>
                <w:sz w:val="20"/>
                <w:szCs w:val="20"/>
              </w:rPr>
            </w:pPr>
            <w:r w:rsidRPr="002644B2">
              <w:rPr>
                <w:sz w:val="20"/>
                <w:szCs w:val="20"/>
              </w:rPr>
              <w:t>Recreation hobbies</w:t>
            </w:r>
          </w:p>
        </w:tc>
      </w:tr>
      <w:tr w:rsidR="000E0CFF" w:rsidRPr="002644B2" w14:paraId="2704A6E4" w14:textId="77777777" w:rsidTr="00FC7658">
        <w:tc>
          <w:tcPr>
            <w:tcW w:w="3235" w:type="dxa"/>
          </w:tcPr>
          <w:p w14:paraId="1D15BCB6" w14:textId="6CB47168" w:rsidR="000E0CFF" w:rsidRPr="002644B2" w:rsidRDefault="000E0CFF" w:rsidP="000E0CFF">
            <w:pPr>
              <w:rPr>
                <w:sz w:val="20"/>
                <w:szCs w:val="20"/>
              </w:rPr>
            </w:pPr>
          </w:p>
        </w:tc>
        <w:tc>
          <w:tcPr>
            <w:tcW w:w="3420" w:type="dxa"/>
          </w:tcPr>
          <w:p w14:paraId="65F545D1" w14:textId="4F72C2EB" w:rsidR="000E0CFF" w:rsidRPr="002644B2" w:rsidRDefault="000E0CFF" w:rsidP="000E0CFF">
            <w:pPr>
              <w:rPr>
                <w:sz w:val="20"/>
                <w:szCs w:val="20"/>
              </w:rPr>
            </w:pPr>
            <w:r w:rsidRPr="002644B2">
              <w:rPr>
                <w:sz w:val="20"/>
                <w:szCs w:val="20"/>
              </w:rPr>
              <w:t>Motivation for recovery</w:t>
            </w:r>
          </w:p>
        </w:tc>
        <w:tc>
          <w:tcPr>
            <w:tcW w:w="2695" w:type="dxa"/>
          </w:tcPr>
          <w:p w14:paraId="0D844982" w14:textId="6CE4C5F2" w:rsidR="000E0CFF" w:rsidRPr="002644B2" w:rsidRDefault="000E0CFF" w:rsidP="000E0CFF">
            <w:pPr>
              <w:rPr>
                <w:sz w:val="20"/>
                <w:szCs w:val="20"/>
              </w:rPr>
            </w:pPr>
            <w:r>
              <w:rPr>
                <w:sz w:val="20"/>
                <w:szCs w:val="20"/>
              </w:rPr>
              <w:t>Obtaining v</w:t>
            </w:r>
            <w:r w:rsidRPr="002644B2">
              <w:rPr>
                <w:sz w:val="20"/>
                <w:szCs w:val="20"/>
              </w:rPr>
              <w:t>ital records</w:t>
            </w:r>
          </w:p>
        </w:tc>
      </w:tr>
    </w:tbl>
    <w:p w14:paraId="4920176A" w14:textId="7CAEF17F" w:rsidR="00B01318" w:rsidRPr="00B01318" w:rsidRDefault="00B01318" w:rsidP="00B01318"/>
    <w:p w14:paraId="5DC35081" w14:textId="77F20F0C" w:rsidR="004F5EDF" w:rsidRPr="00B5476C" w:rsidRDefault="004F5EDF" w:rsidP="004F5EDF">
      <w:pPr>
        <w:pStyle w:val="Heading2"/>
      </w:pPr>
      <w:bookmarkStart w:id="36" w:name="_Toc113302657"/>
      <w:bookmarkStart w:id="37" w:name="_Toc114129150"/>
      <w:r w:rsidRPr="00B5476C">
        <w:t xml:space="preserve">Graduated Clients:  </w:t>
      </w:r>
      <w:r w:rsidR="00466519">
        <w:t>24</w:t>
      </w:r>
      <w:r w:rsidRPr="00B5476C">
        <w:t xml:space="preserve"> individuals</w:t>
      </w:r>
      <w:bookmarkEnd w:id="36"/>
      <w:bookmarkEnd w:id="37"/>
    </w:p>
    <w:p w14:paraId="28F43BB5" w14:textId="4F7A77EF" w:rsidR="004F5EDF" w:rsidRDefault="003F788A" w:rsidP="005E227D">
      <w:pPr>
        <w:jc w:val="both"/>
      </w:pPr>
      <w:r>
        <w:t>S</w:t>
      </w:r>
      <w:r w:rsidR="004F5EDF">
        <w:t xml:space="preserve">taff define </w:t>
      </w:r>
      <w:r w:rsidR="00E35DC6">
        <w:t>"</w:t>
      </w:r>
      <w:r w:rsidR="004F5EDF">
        <w:t>graduation</w:t>
      </w:r>
      <w:r w:rsidR="00E35DC6">
        <w:t>"</w:t>
      </w:r>
      <w:r w:rsidR="004F5EDF">
        <w:t xml:space="preserve"> as clients who no longer need the services of TNR because they are: </w:t>
      </w:r>
    </w:p>
    <w:p w14:paraId="3CA3563C" w14:textId="26B16E13" w:rsidR="004F5EDF" w:rsidRDefault="004F5EDF" w:rsidP="004F5EDF">
      <w:pPr>
        <w:pStyle w:val="ListParagraph"/>
        <w:numPr>
          <w:ilvl w:val="0"/>
          <w:numId w:val="24"/>
        </w:numPr>
      </w:pPr>
      <w:r>
        <w:t>Stable and in a residential</w:t>
      </w:r>
      <w:r w:rsidR="00DA14E3">
        <w:t xml:space="preserve"> SUD treatment</w:t>
      </w:r>
      <w:r>
        <w:t xml:space="preserve"> program (1</w:t>
      </w:r>
      <w:r w:rsidR="00E252A6">
        <w:t>3</w:t>
      </w:r>
      <w:r w:rsidR="003F788A">
        <w:t xml:space="preserve"> participants</w:t>
      </w:r>
      <w:r>
        <w:t>)</w:t>
      </w:r>
    </w:p>
    <w:p w14:paraId="61302093" w14:textId="3FD2214A" w:rsidR="004F5EDF" w:rsidRDefault="004F5EDF" w:rsidP="004F5EDF">
      <w:pPr>
        <w:pStyle w:val="ListParagraph"/>
        <w:numPr>
          <w:ilvl w:val="0"/>
          <w:numId w:val="24"/>
        </w:numPr>
      </w:pPr>
      <w:r>
        <w:t>Stable and not in services (8</w:t>
      </w:r>
      <w:r w:rsidR="003F788A">
        <w:t xml:space="preserve"> participants</w:t>
      </w:r>
      <w:r>
        <w:t>)</w:t>
      </w:r>
    </w:p>
    <w:p w14:paraId="73196CC4" w14:textId="445A0BC5" w:rsidR="00B01318" w:rsidRDefault="004F5EDF" w:rsidP="00B01318">
      <w:pPr>
        <w:pStyle w:val="ListParagraph"/>
        <w:numPr>
          <w:ilvl w:val="0"/>
          <w:numId w:val="24"/>
        </w:numPr>
      </w:pPr>
      <w:r>
        <w:t>Stable and in outpatient</w:t>
      </w:r>
      <w:r w:rsidR="00BC4CD6">
        <w:t xml:space="preserve"> SUD</w:t>
      </w:r>
      <w:r>
        <w:t xml:space="preserve"> treatment (5</w:t>
      </w:r>
      <w:r w:rsidR="003F788A">
        <w:t xml:space="preserve"> participants</w:t>
      </w:r>
      <w:r>
        <w:t>)</w:t>
      </w:r>
    </w:p>
    <w:p w14:paraId="189A47B5" w14:textId="6F15BC38" w:rsidR="0041064F" w:rsidRDefault="0041064F" w:rsidP="0041064F"/>
    <w:p w14:paraId="2FE2B45E" w14:textId="272E5616" w:rsidR="008F5D4B" w:rsidRDefault="008F5D4B" w:rsidP="0041064F"/>
    <w:p w14:paraId="37A95EF6" w14:textId="77ACDC74" w:rsidR="008F5D4B" w:rsidRDefault="008F5D4B" w:rsidP="0041064F"/>
    <w:p w14:paraId="3D924D38" w14:textId="77777777" w:rsidR="008F5D4B" w:rsidRDefault="008F5D4B" w:rsidP="0041064F"/>
    <w:p w14:paraId="349BC05F" w14:textId="3F2495D2" w:rsidR="003F788A" w:rsidRPr="009772AD" w:rsidRDefault="003F788A" w:rsidP="003F788A">
      <w:pPr>
        <w:rPr>
          <w:b/>
          <w:bCs/>
        </w:rPr>
      </w:pPr>
      <w:r w:rsidRPr="009772AD">
        <w:rPr>
          <w:b/>
          <w:bCs/>
        </w:rPr>
        <w:lastRenderedPageBreak/>
        <w:t xml:space="preserve">Table </w:t>
      </w:r>
      <w:r w:rsidR="00E447B7">
        <w:rPr>
          <w:b/>
          <w:bCs/>
        </w:rPr>
        <w:t>3</w:t>
      </w:r>
      <w:r w:rsidRPr="009772AD">
        <w:rPr>
          <w:b/>
          <w:bCs/>
        </w:rPr>
        <w:t xml:space="preserve">. Types of Goals </w:t>
      </w:r>
      <w:r w:rsidR="00E447B7">
        <w:rPr>
          <w:b/>
          <w:bCs/>
        </w:rPr>
        <w:t>A</w:t>
      </w:r>
      <w:r w:rsidRPr="009772AD">
        <w:rPr>
          <w:b/>
          <w:bCs/>
        </w:rPr>
        <w:t xml:space="preserve">chieved by Participants </w:t>
      </w:r>
      <w:r w:rsidR="00E447B7">
        <w:rPr>
          <w:b/>
          <w:bCs/>
        </w:rPr>
        <w:t>W</w:t>
      </w:r>
      <w:r w:rsidRPr="009772AD">
        <w:rPr>
          <w:b/>
          <w:bCs/>
        </w:rPr>
        <w:t xml:space="preserve">ho </w:t>
      </w:r>
      <w:r w:rsidR="00E447B7">
        <w:rPr>
          <w:b/>
          <w:bCs/>
        </w:rPr>
        <w:t>H</w:t>
      </w:r>
      <w:r w:rsidRPr="009772AD">
        <w:rPr>
          <w:b/>
          <w:bCs/>
        </w:rPr>
        <w:t xml:space="preserve">ave </w:t>
      </w:r>
      <w:r w:rsidR="00E447B7">
        <w:rPr>
          <w:b/>
          <w:bCs/>
        </w:rPr>
        <w:t>G</w:t>
      </w:r>
      <w:r w:rsidRPr="009772AD">
        <w:rPr>
          <w:b/>
          <w:bCs/>
        </w:rPr>
        <w:t>raduated</w:t>
      </w:r>
    </w:p>
    <w:tbl>
      <w:tblPr>
        <w:tblStyle w:val="ListTable1Light-Accent5"/>
        <w:tblW w:w="8995" w:type="dxa"/>
        <w:tblLook w:val="04A0" w:firstRow="1" w:lastRow="0" w:firstColumn="1" w:lastColumn="0" w:noHBand="0" w:noVBand="1"/>
      </w:tblPr>
      <w:tblGrid>
        <w:gridCol w:w="2785"/>
        <w:gridCol w:w="3780"/>
        <w:gridCol w:w="2430"/>
      </w:tblGrid>
      <w:tr w:rsidR="00625270" w14:paraId="09CC96D0" w14:textId="77777777" w:rsidTr="00B22F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09F74F1F" w14:textId="718B559C" w:rsidR="00625270" w:rsidRPr="00BC4CD6" w:rsidRDefault="00625270" w:rsidP="002644B2">
            <w:pPr>
              <w:jc w:val="center"/>
              <w:rPr>
                <w:sz w:val="24"/>
                <w:szCs w:val="24"/>
              </w:rPr>
            </w:pPr>
            <w:r w:rsidRPr="002644B2">
              <w:rPr>
                <w:sz w:val="24"/>
                <w:szCs w:val="24"/>
              </w:rPr>
              <w:t>In Out-patient SUD Treatment</w:t>
            </w:r>
          </w:p>
        </w:tc>
        <w:tc>
          <w:tcPr>
            <w:tcW w:w="3780" w:type="dxa"/>
          </w:tcPr>
          <w:p w14:paraId="6FA320B7" w14:textId="77777777" w:rsidR="00625270" w:rsidRDefault="00625270" w:rsidP="009A636A">
            <w:pPr>
              <w:cnfStyle w:val="100000000000" w:firstRow="1" w:lastRow="0" w:firstColumn="0" w:lastColumn="0" w:oddVBand="0" w:evenVBand="0" w:oddHBand="0" w:evenHBand="0" w:firstRowFirstColumn="0" w:firstRowLastColumn="0" w:lastRowFirstColumn="0" w:lastRowLastColumn="0"/>
            </w:pPr>
          </w:p>
        </w:tc>
        <w:tc>
          <w:tcPr>
            <w:tcW w:w="2430" w:type="dxa"/>
          </w:tcPr>
          <w:p w14:paraId="602AFF1E" w14:textId="69420FFF" w:rsidR="00625270" w:rsidRPr="00BC4CD6" w:rsidRDefault="00625270" w:rsidP="002644B2">
            <w:pPr>
              <w:jc w:val="center"/>
              <w:cnfStyle w:val="100000000000" w:firstRow="1" w:lastRow="0" w:firstColumn="0" w:lastColumn="0" w:oddVBand="0" w:evenVBand="0" w:oddHBand="0" w:evenHBand="0" w:firstRowFirstColumn="0" w:firstRowLastColumn="0" w:lastRowFirstColumn="0" w:lastRowLastColumn="0"/>
              <w:rPr>
                <w:sz w:val="24"/>
                <w:szCs w:val="24"/>
              </w:rPr>
            </w:pPr>
            <w:r w:rsidRPr="002644B2">
              <w:rPr>
                <w:sz w:val="24"/>
                <w:szCs w:val="24"/>
              </w:rPr>
              <w:t>Living with Stability</w:t>
            </w:r>
          </w:p>
        </w:tc>
      </w:tr>
      <w:tr w:rsidR="00625270" w14:paraId="5C0E157E" w14:textId="77777777" w:rsidTr="00B22F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31DF8955" w14:textId="77777777" w:rsidR="00625270" w:rsidRPr="00BC4CD6" w:rsidRDefault="00625270" w:rsidP="002644B2">
            <w:pPr>
              <w:jc w:val="center"/>
              <w:rPr>
                <w:sz w:val="24"/>
                <w:szCs w:val="24"/>
              </w:rPr>
            </w:pPr>
            <w:r w:rsidRPr="00BC4CD6">
              <w:rPr>
                <w:sz w:val="24"/>
                <w:szCs w:val="24"/>
              </w:rPr>
              <w:t>80%</w:t>
            </w:r>
          </w:p>
        </w:tc>
        <w:tc>
          <w:tcPr>
            <w:tcW w:w="3780" w:type="dxa"/>
          </w:tcPr>
          <w:p w14:paraId="67A43DE5" w14:textId="77777777" w:rsidR="00625270" w:rsidRDefault="00625270" w:rsidP="00625270">
            <w:pPr>
              <w:jc w:val="center"/>
              <w:cnfStyle w:val="000000100000" w:firstRow="0" w:lastRow="0" w:firstColumn="0" w:lastColumn="0" w:oddVBand="0" w:evenVBand="0" w:oddHBand="1" w:evenHBand="0" w:firstRowFirstColumn="0" w:firstRowLastColumn="0" w:lastRowFirstColumn="0" w:lastRowLastColumn="0"/>
            </w:pPr>
            <w:r>
              <w:t>Safely housed</w:t>
            </w:r>
          </w:p>
        </w:tc>
        <w:tc>
          <w:tcPr>
            <w:tcW w:w="2430" w:type="dxa"/>
          </w:tcPr>
          <w:p w14:paraId="22E766FD" w14:textId="77777777" w:rsidR="00625270" w:rsidRPr="00BC4CD6" w:rsidRDefault="00625270" w:rsidP="002644B2">
            <w:pPr>
              <w:jc w:val="center"/>
              <w:cnfStyle w:val="000000100000" w:firstRow="0" w:lastRow="0" w:firstColumn="0" w:lastColumn="0" w:oddVBand="0" w:evenVBand="0" w:oddHBand="1" w:evenHBand="0" w:firstRowFirstColumn="0" w:firstRowLastColumn="0" w:lastRowFirstColumn="0" w:lastRowLastColumn="0"/>
              <w:rPr>
                <w:sz w:val="24"/>
                <w:szCs w:val="24"/>
              </w:rPr>
            </w:pPr>
            <w:r w:rsidRPr="00BC4CD6">
              <w:rPr>
                <w:sz w:val="24"/>
                <w:szCs w:val="24"/>
              </w:rPr>
              <w:t>100%</w:t>
            </w:r>
          </w:p>
        </w:tc>
      </w:tr>
      <w:tr w:rsidR="00625270" w14:paraId="14566F9C" w14:textId="77777777" w:rsidTr="00B22F25">
        <w:tc>
          <w:tcPr>
            <w:cnfStyle w:val="001000000000" w:firstRow="0" w:lastRow="0" w:firstColumn="1" w:lastColumn="0" w:oddVBand="0" w:evenVBand="0" w:oddHBand="0" w:evenHBand="0" w:firstRowFirstColumn="0" w:firstRowLastColumn="0" w:lastRowFirstColumn="0" w:lastRowLastColumn="0"/>
            <w:tcW w:w="2785" w:type="dxa"/>
          </w:tcPr>
          <w:p w14:paraId="235B630F" w14:textId="77777777" w:rsidR="00625270" w:rsidRPr="00BC4CD6" w:rsidRDefault="00625270" w:rsidP="002644B2">
            <w:pPr>
              <w:jc w:val="center"/>
              <w:rPr>
                <w:sz w:val="24"/>
                <w:szCs w:val="24"/>
              </w:rPr>
            </w:pPr>
            <w:r w:rsidRPr="00BC4CD6">
              <w:rPr>
                <w:sz w:val="24"/>
                <w:szCs w:val="24"/>
              </w:rPr>
              <w:t>100%</w:t>
            </w:r>
          </w:p>
        </w:tc>
        <w:tc>
          <w:tcPr>
            <w:tcW w:w="3780" w:type="dxa"/>
          </w:tcPr>
          <w:p w14:paraId="03F3F997" w14:textId="4C301AC1" w:rsidR="00625270" w:rsidRDefault="00625270" w:rsidP="00625270">
            <w:pPr>
              <w:jc w:val="center"/>
              <w:cnfStyle w:val="000000000000" w:firstRow="0" w:lastRow="0" w:firstColumn="0" w:lastColumn="0" w:oddVBand="0" w:evenVBand="0" w:oddHBand="0" w:evenHBand="0" w:firstRowFirstColumn="0" w:firstRowLastColumn="0" w:lastRowFirstColumn="0" w:lastRowLastColumn="0"/>
            </w:pPr>
            <w:r>
              <w:t>Have primary care</w:t>
            </w:r>
          </w:p>
        </w:tc>
        <w:tc>
          <w:tcPr>
            <w:tcW w:w="2430" w:type="dxa"/>
          </w:tcPr>
          <w:p w14:paraId="41BABFBE" w14:textId="1506BDAD" w:rsidR="00625270" w:rsidRPr="00BC4CD6" w:rsidRDefault="00625270" w:rsidP="002644B2">
            <w:pPr>
              <w:jc w:val="center"/>
              <w:cnfStyle w:val="000000000000" w:firstRow="0" w:lastRow="0" w:firstColumn="0" w:lastColumn="0" w:oddVBand="0" w:evenVBand="0" w:oddHBand="0" w:evenHBand="0" w:firstRowFirstColumn="0" w:firstRowLastColumn="0" w:lastRowFirstColumn="0" w:lastRowLastColumn="0"/>
              <w:rPr>
                <w:sz w:val="24"/>
                <w:szCs w:val="24"/>
              </w:rPr>
            </w:pPr>
            <w:r w:rsidRPr="00BC4CD6">
              <w:rPr>
                <w:sz w:val="24"/>
                <w:szCs w:val="24"/>
              </w:rPr>
              <w:t>71%</w:t>
            </w:r>
          </w:p>
        </w:tc>
      </w:tr>
      <w:tr w:rsidR="00625270" w14:paraId="221335F7" w14:textId="77777777" w:rsidTr="00B22F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5304784E" w14:textId="7D254714" w:rsidR="00625270" w:rsidRPr="00BC4CD6" w:rsidRDefault="00625270" w:rsidP="002644B2">
            <w:pPr>
              <w:jc w:val="center"/>
              <w:rPr>
                <w:sz w:val="24"/>
                <w:szCs w:val="24"/>
              </w:rPr>
            </w:pPr>
            <w:r w:rsidRPr="00BC4CD6">
              <w:rPr>
                <w:sz w:val="24"/>
                <w:szCs w:val="24"/>
              </w:rPr>
              <w:t>80%</w:t>
            </w:r>
          </w:p>
        </w:tc>
        <w:tc>
          <w:tcPr>
            <w:tcW w:w="3780" w:type="dxa"/>
          </w:tcPr>
          <w:p w14:paraId="6D8830DC" w14:textId="567B4878" w:rsidR="00625270" w:rsidRDefault="00625270" w:rsidP="00625270">
            <w:pPr>
              <w:jc w:val="center"/>
              <w:cnfStyle w:val="000000100000" w:firstRow="0" w:lastRow="0" w:firstColumn="0" w:lastColumn="0" w:oddVBand="0" w:evenVBand="0" w:oddHBand="1" w:evenHBand="0" w:firstRowFirstColumn="0" w:firstRowLastColumn="0" w:lastRowFirstColumn="0" w:lastRowLastColumn="0"/>
            </w:pPr>
            <w:r>
              <w:t>Involved in recovery community</w:t>
            </w:r>
          </w:p>
        </w:tc>
        <w:tc>
          <w:tcPr>
            <w:tcW w:w="2430" w:type="dxa"/>
          </w:tcPr>
          <w:p w14:paraId="1CC750AD" w14:textId="361E9F83" w:rsidR="00625270" w:rsidRPr="00BC4CD6" w:rsidRDefault="00625270" w:rsidP="002644B2">
            <w:pPr>
              <w:jc w:val="center"/>
              <w:cnfStyle w:val="000000100000" w:firstRow="0" w:lastRow="0" w:firstColumn="0" w:lastColumn="0" w:oddVBand="0" w:evenVBand="0" w:oddHBand="1" w:evenHBand="0" w:firstRowFirstColumn="0" w:firstRowLastColumn="0" w:lastRowFirstColumn="0" w:lastRowLastColumn="0"/>
              <w:rPr>
                <w:sz w:val="24"/>
                <w:szCs w:val="24"/>
              </w:rPr>
            </w:pPr>
            <w:r w:rsidRPr="00BC4CD6">
              <w:rPr>
                <w:sz w:val="24"/>
                <w:szCs w:val="24"/>
              </w:rPr>
              <w:t>71%</w:t>
            </w:r>
          </w:p>
        </w:tc>
      </w:tr>
      <w:tr w:rsidR="00625270" w14:paraId="1F6CAB69" w14:textId="77777777" w:rsidTr="00B22F25">
        <w:tc>
          <w:tcPr>
            <w:cnfStyle w:val="001000000000" w:firstRow="0" w:lastRow="0" w:firstColumn="1" w:lastColumn="0" w:oddVBand="0" w:evenVBand="0" w:oddHBand="0" w:evenHBand="0" w:firstRowFirstColumn="0" w:firstRowLastColumn="0" w:lastRowFirstColumn="0" w:lastRowLastColumn="0"/>
            <w:tcW w:w="2785" w:type="dxa"/>
          </w:tcPr>
          <w:p w14:paraId="560A088A" w14:textId="0E6192F0" w:rsidR="00625270" w:rsidRPr="00BC4CD6" w:rsidRDefault="00625270" w:rsidP="002644B2">
            <w:pPr>
              <w:jc w:val="center"/>
              <w:rPr>
                <w:sz w:val="24"/>
                <w:szCs w:val="24"/>
              </w:rPr>
            </w:pPr>
            <w:r w:rsidRPr="00BC4CD6">
              <w:rPr>
                <w:sz w:val="24"/>
                <w:szCs w:val="24"/>
              </w:rPr>
              <w:t>60%</w:t>
            </w:r>
          </w:p>
        </w:tc>
        <w:tc>
          <w:tcPr>
            <w:tcW w:w="3780" w:type="dxa"/>
          </w:tcPr>
          <w:p w14:paraId="59F67EBB" w14:textId="77777777" w:rsidR="00625270" w:rsidRDefault="00625270" w:rsidP="00625270">
            <w:pPr>
              <w:jc w:val="center"/>
              <w:cnfStyle w:val="000000000000" w:firstRow="0" w:lastRow="0" w:firstColumn="0" w:lastColumn="0" w:oddVBand="0" w:evenVBand="0" w:oddHBand="0" w:evenHBand="0" w:firstRowFirstColumn="0" w:firstRowLastColumn="0" w:lastRowFirstColumn="0" w:lastRowLastColumn="0"/>
            </w:pPr>
            <w:r>
              <w:t>Employed</w:t>
            </w:r>
          </w:p>
        </w:tc>
        <w:tc>
          <w:tcPr>
            <w:tcW w:w="2430" w:type="dxa"/>
          </w:tcPr>
          <w:p w14:paraId="6068BBA6" w14:textId="1AED3E7B" w:rsidR="00625270" w:rsidRPr="00BC4CD6" w:rsidRDefault="00625270" w:rsidP="002644B2">
            <w:pPr>
              <w:jc w:val="center"/>
              <w:cnfStyle w:val="000000000000" w:firstRow="0" w:lastRow="0" w:firstColumn="0" w:lastColumn="0" w:oddVBand="0" w:evenVBand="0" w:oddHBand="0" w:evenHBand="0" w:firstRowFirstColumn="0" w:firstRowLastColumn="0" w:lastRowFirstColumn="0" w:lastRowLastColumn="0"/>
              <w:rPr>
                <w:sz w:val="24"/>
                <w:szCs w:val="24"/>
              </w:rPr>
            </w:pPr>
            <w:r w:rsidRPr="00BC4CD6">
              <w:rPr>
                <w:sz w:val="24"/>
                <w:szCs w:val="24"/>
              </w:rPr>
              <w:t>86%</w:t>
            </w:r>
          </w:p>
        </w:tc>
      </w:tr>
      <w:tr w:rsidR="00625270" w14:paraId="448F1E45" w14:textId="77777777" w:rsidTr="00B22F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26F8A3AD" w14:textId="772AC747" w:rsidR="00625270" w:rsidRPr="00BC4CD6" w:rsidRDefault="00625270" w:rsidP="002644B2">
            <w:pPr>
              <w:jc w:val="center"/>
              <w:rPr>
                <w:sz w:val="24"/>
                <w:szCs w:val="24"/>
              </w:rPr>
            </w:pPr>
            <w:r w:rsidRPr="00BC4CD6">
              <w:rPr>
                <w:sz w:val="24"/>
                <w:szCs w:val="24"/>
              </w:rPr>
              <w:t>80%</w:t>
            </w:r>
          </w:p>
        </w:tc>
        <w:tc>
          <w:tcPr>
            <w:tcW w:w="3780" w:type="dxa"/>
          </w:tcPr>
          <w:p w14:paraId="2BABF718" w14:textId="11F4993E" w:rsidR="00625270" w:rsidRDefault="00625270" w:rsidP="00625270">
            <w:pPr>
              <w:jc w:val="center"/>
              <w:cnfStyle w:val="000000100000" w:firstRow="0" w:lastRow="0" w:firstColumn="0" w:lastColumn="0" w:oddVBand="0" w:evenVBand="0" w:oddHBand="1" w:evenHBand="0" w:firstRowFirstColumn="0" w:firstRowLastColumn="0" w:lastRowFirstColumn="0" w:lastRowLastColumn="0"/>
            </w:pPr>
            <w:r>
              <w:t>Graduated residential treatment</w:t>
            </w:r>
          </w:p>
        </w:tc>
        <w:tc>
          <w:tcPr>
            <w:tcW w:w="2430" w:type="dxa"/>
          </w:tcPr>
          <w:p w14:paraId="7F3325FD" w14:textId="60E636BE" w:rsidR="00625270" w:rsidRPr="00BC4CD6" w:rsidRDefault="00625270" w:rsidP="002644B2">
            <w:pPr>
              <w:jc w:val="center"/>
              <w:cnfStyle w:val="000000100000" w:firstRow="0" w:lastRow="0" w:firstColumn="0" w:lastColumn="0" w:oddVBand="0" w:evenVBand="0" w:oddHBand="1" w:evenHBand="0" w:firstRowFirstColumn="0" w:firstRowLastColumn="0" w:lastRowFirstColumn="0" w:lastRowLastColumn="0"/>
              <w:rPr>
                <w:sz w:val="24"/>
                <w:szCs w:val="24"/>
              </w:rPr>
            </w:pPr>
            <w:r w:rsidRPr="00BC4CD6">
              <w:rPr>
                <w:sz w:val="24"/>
                <w:szCs w:val="24"/>
              </w:rPr>
              <w:t>57%</w:t>
            </w:r>
          </w:p>
        </w:tc>
      </w:tr>
      <w:tr w:rsidR="00625270" w14:paraId="6DE914E2" w14:textId="77777777" w:rsidTr="00B22F25">
        <w:tc>
          <w:tcPr>
            <w:cnfStyle w:val="001000000000" w:firstRow="0" w:lastRow="0" w:firstColumn="1" w:lastColumn="0" w:oddVBand="0" w:evenVBand="0" w:oddHBand="0" w:evenHBand="0" w:firstRowFirstColumn="0" w:firstRowLastColumn="0" w:lastRowFirstColumn="0" w:lastRowLastColumn="0"/>
            <w:tcW w:w="2785" w:type="dxa"/>
          </w:tcPr>
          <w:p w14:paraId="418912C9" w14:textId="14C14FB3" w:rsidR="00625270" w:rsidRPr="00BC4CD6" w:rsidRDefault="00625270" w:rsidP="002644B2">
            <w:pPr>
              <w:jc w:val="center"/>
              <w:rPr>
                <w:sz w:val="24"/>
                <w:szCs w:val="24"/>
              </w:rPr>
            </w:pPr>
            <w:r w:rsidRPr="00BC4CD6">
              <w:rPr>
                <w:sz w:val="24"/>
                <w:szCs w:val="24"/>
              </w:rPr>
              <w:t>80%</w:t>
            </w:r>
          </w:p>
        </w:tc>
        <w:tc>
          <w:tcPr>
            <w:tcW w:w="3780" w:type="dxa"/>
          </w:tcPr>
          <w:p w14:paraId="42A27B11" w14:textId="692DF5D5" w:rsidR="00625270" w:rsidRDefault="00625270" w:rsidP="00625270">
            <w:pPr>
              <w:jc w:val="center"/>
              <w:cnfStyle w:val="000000000000" w:firstRow="0" w:lastRow="0" w:firstColumn="0" w:lastColumn="0" w:oddVBand="0" w:evenVBand="0" w:oddHBand="0" w:evenHBand="0" w:firstRowFirstColumn="0" w:firstRowLastColumn="0" w:lastRowFirstColumn="0" w:lastRowLastColumn="0"/>
            </w:pPr>
            <w:r>
              <w:t>Receiving mental health treatment</w:t>
            </w:r>
          </w:p>
        </w:tc>
        <w:tc>
          <w:tcPr>
            <w:tcW w:w="2430" w:type="dxa"/>
          </w:tcPr>
          <w:p w14:paraId="6E58110B" w14:textId="3A88C5F7" w:rsidR="00625270" w:rsidRPr="00BC4CD6" w:rsidRDefault="00625270" w:rsidP="002644B2">
            <w:pPr>
              <w:jc w:val="center"/>
              <w:cnfStyle w:val="000000000000" w:firstRow="0" w:lastRow="0" w:firstColumn="0" w:lastColumn="0" w:oddVBand="0" w:evenVBand="0" w:oddHBand="0" w:evenHBand="0" w:firstRowFirstColumn="0" w:firstRowLastColumn="0" w:lastRowFirstColumn="0" w:lastRowLastColumn="0"/>
              <w:rPr>
                <w:sz w:val="24"/>
                <w:szCs w:val="24"/>
              </w:rPr>
            </w:pPr>
            <w:r w:rsidRPr="00BC4CD6">
              <w:rPr>
                <w:sz w:val="24"/>
                <w:szCs w:val="24"/>
              </w:rPr>
              <w:t>29%</w:t>
            </w:r>
          </w:p>
        </w:tc>
      </w:tr>
      <w:tr w:rsidR="00625270" w14:paraId="79CD98B6" w14:textId="77777777" w:rsidTr="00B22F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21D309CE" w14:textId="77777777" w:rsidR="00625270" w:rsidRPr="00BC4CD6" w:rsidRDefault="00625270" w:rsidP="002644B2">
            <w:pPr>
              <w:jc w:val="center"/>
              <w:rPr>
                <w:sz w:val="24"/>
                <w:szCs w:val="24"/>
              </w:rPr>
            </w:pPr>
            <w:r w:rsidRPr="00BC4CD6">
              <w:rPr>
                <w:sz w:val="24"/>
                <w:szCs w:val="24"/>
              </w:rPr>
              <w:t>20%</w:t>
            </w:r>
          </w:p>
        </w:tc>
        <w:tc>
          <w:tcPr>
            <w:tcW w:w="3780" w:type="dxa"/>
          </w:tcPr>
          <w:p w14:paraId="382BE64C" w14:textId="7992DEF0" w:rsidR="00625270" w:rsidRDefault="00625270" w:rsidP="00625270">
            <w:pPr>
              <w:jc w:val="center"/>
              <w:cnfStyle w:val="000000100000" w:firstRow="0" w:lastRow="0" w:firstColumn="0" w:lastColumn="0" w:oddVBand="0" w:evenVBand="0" w:oddHBand="1" w:evenHBand="0" w:firstRowFirstColumn="0" w:firstRowLastColumn="0" w:lastRowFirstColumn="0" w:lastRowLastColumn="0"/>
            </w:pPr>
            <w:r>
              <w:t>In MAT</w:t>
            </w:r>
          </w:p>
        </w:tc>
        <w:tc>
          <w:tcPr>
            <w:tcW w:w="2430" w:type="dxa"/>
          </w:tcPr>
          <w:p w14:paraId="072ECFDF" w14:textId="0E218230" w:rsidR="00625270" w:rsidRPr="00BC4CD6" w:rsidRDefault="00625270" w:rsidP="002644B2">
            <w:pPr>
              <w:jc w:val="center"/>
              <w:cnfStyle w:val="000000100000" w:firstRow="0" w:lastRow="0" w:firstColumn="0" w:lastColumn="0" w:oddVBand="0" w:evenVBand="0" w:oddHBand="1" w:evenHBand="0" w:firstRowFirstColumn="0" w:firstRowLastColumn="0" w:lastRowFirstColumn="0" w:lastRowLastColumn="0"/>
              <w:rPr>
                <w:sz w:val="24"/>
                <w:szCs w:val="24"/>
              </w:rPr>
            </w:pPr>
            <w:r w:rsidRPr="00BC4CD6">
              <w:rPr>
                <w:sz w:val="24"/>
                <w:szCs w:val="24"/>
              </w:rPr>
              <w:t>29%</w:t>
            </w:r>
          </w:p>
        </w:tc>
      </w:tr>
      <w:tr w:rsidR="00625270" w14:paraId="70BE4AF0" w14:textId="77777777" w:rsidTr="00B22F25">
        <w:tc>
          <w:tcPr>
            <w:cnfStyle w:val="001000000000" w:firstRow="0" w:lastRow="0" w:firstColumn="1" w:lastColumn="0" w:oddVBand="0" w:evenVBand="0" w:oddHBand="0" w:evenHBand="0" w:firstRowFirstColumn="0" w:firstRowLastColumn="0" w:lastRowFirstColumn="0" w:lastRowLastColumn="0"/>
            <w:tcW w:w="2785" w:type="dxa"/>
          </w:tcPr>
          <w:p w14:paraId="3A268D31" w14:textId="77777777" w:rsidR="00625270" w:rsidRPr="00BC4CD6" w:rsidRDefault="00625270" w:rsidP="002644B2">
            <w:pPr>
              <w:jc w:val="center"/>
              <w:rPr>
                <w:sz w:val="24"/>
                <w:szCs w:val="24"/>
              </w:rPr>
            </w:pPr>
            <w:r w:rsidRPr="00BC4CD6">
              <w:rPr>
                <w:sz w:val="24"/>
                <w:szCs w:val="24"/>
              </w:rPr>
              <w:t>0%</w:t>
            </w:r>
          </w:p>
        </w:tc>
        <w:tc>
          <w:tcPr>
            <w:tcW w:w="3780" w:type="dxa"/>
          </w:tcPr>
          <w:p w14:paraId="740356C8" w14:textId="77777777" w:rsidR="00625270" w:rsidRDefault="00625270" w:rsidP="00625270">
            <w:pPr>
              <w:jc w:val="center"/>
              <w:cnfStyle w:val="000000000000" w:firstRow="0" w:lastRow="0" w:firstColumn="0" w:lastColumn="0" w:oddVBand="0" w:evenVBand="0" w:oddHBand="0" w:evenHBand="0" w:firstRowFirstColumn="0" w:firstRowLastColumn="0" w:lastRowFirstColumn="0" w:lastRowLastColumn="0"/>
            </w:pPr>
            <w:r>
              <w:t>On Probation</w:t>
            </w:r>
          </w:p>
        </w:tc>
        <w:tc>
          <w:tcPr>
            <w:tcW w:w="2430" w:type="dxa"/>
          </w:tcPr>
          <w:p w14:paraId="3F252986" w14:textId="39625EFB" w:rsidR="00625270" w:rsidRPr="00BC4CD6" w:rsidRDefault="00625270" w:rsidP="002644B2">
            <w:pPr>
              <w:jc w:val="center"/>
              <w:cnfStyle w:val="000000000000" w:firstRow="0" w:lastRow="0" w:firstColumn="0" w:lastColumn="0" w:oddVBand="0" w:evenVBand="0" w:oddHBand="0" w:evenHBand="0" w:firstRowFirstColumn="0" w:firstRowLastColumn="0" w:lastRowFirstColumn="0" w:lastRowLastColumn="0"/>
              <w:rPr>
                <w:sz w:val="24"/>
                <w:szCs w:val="24"/>
              </w:rPr>
            </w:pPr>
            <w:r w:rsidRPr="00BC4CD6">
              <w:rPr>
                <w:sz w:val="24"/>
                <w:szCs w:val="24"/>
              </w:rPr>
              <w:t>29%</w:t>
            </w:r>
          </w:p>
        </w:tc>
      </w:tr>
      <w:tr w:rsidR="00625270" w14:paraId="7B6C254F" w14:textId="77777777" w:rsidTr="00B22F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4F4DD3B2" w14:textId="711ED1B1" w:rsidR="00625270" w:rsidRPr="00BC4CD6" w:rsidRDefault="00625270" w:rsidP="002644B2">
            <w:pPr>
              <w:jc w:val="center"/>
              <w:rPr>
                <w:sz w:val="24"/>
                <w:szCs w:val="24"/>
              </w:rPr>
            </w:pPr>
            <w:r w:rsidRPr="00BC4CD6">
              <w:rPr>
                <w:sz w:val="24"/>
                <w:szCs w:val="24"/>
              </w:rPr>
              <w:t>80%</w:t>
            </w:r>
          </w:p>
        </w:tc>
        <w:tc>
          <w:tcPr>
            <w:tcW w:w="3780" w:type="dxa"/>
          </w:tcPr>
          <w:p w14:paraId="77BF2CE7" w14:textId="6FFE6758" w:rsidR="00625270" w:rsidRDefault="00625270" w:rsidP="00625270">
            <w:pPr>
              <w:jc w:val="center"/>
              <w:cnfStyle w:val="000000100000" w:firstRow="0" w:lastRow="0" w:firstColumn="0" w:lastColumn="0" w:oddVBand="0" w:evenVBand="0" w:oddHBand="1" w:evenHBand="0" w:firstRowFirstColumn="0" w:firstRowLastColumn="0" w:lastRowFirstColumn="0" w:lastRowLastColumn="0"/>
            </w:pPr>
            <w:r>
              <w:t>Working on relationships with family and friends</w:t>
            </w:r>
          </w:p>
        </w:tc>
        <w:tc>
          <w:tcPr>
            <w:tcW w:w="2430" w:type="dxa"/>
          </w:tcPr>
          <w:p w14:paraId="7C2A8091" w14:textId="54CB1219" w:rsidR="00625270" w:rsidRPr="00BC4CD6" w:rsidRDefault="00625270" w:rsidP="002644B2">
            <w:pPr>
              <w:jc w:val="center"/>
              <w:cnfStyle w:val="000000100000" w:firstRow="0" w:lastRow="0" w:firstColumn="0" w:lastColumn="0" w:oddVBand="0" w:evenVBand="0" w:oddHBand="1" w:evenHBand="0" w:firstRowFirstColumn="0" w:firstRowLastColumn="0" w:lastRowFirstColumn="0" w:lastRowLastColumn="0"/>
              <w:rPr>
                <w:sz w:val="24"/>
                <w:szCs w:val="24"/>
              </w:rPr>
            </w:pPr>
            <w:r w:rsidRPr="00BC4CD6">
              <w:rPr>
                <w:sz w:val="24"/>
                <w:szCs w:val="24"/>
              </w:rPr>
              <w:t>86%</w:t>
            </w:r>
          </w:p>
        </w:tc>
      </w:tr>
    </w:tbl>
    <w:p w14:paraId="23927C7E" w14:textId="77777777" w:rsidR="0041064F" w:rsidRDefault="0041064F" w:rsidP="005E227D">
      <w:pPr>
        <w:jc w:val="both"/>
        <w:rPr>
          <w:rFonts w:cstheme="minorHAnsi"/>
        </w:rPr>
      </w:pPr>
    </w:p>
    <w:p w14:paraId="1781CB3B" w14:textId="104ED2CE" w:rsidR="00BC4CD6" w:rsidRDefault="00B3148D" w:rsidP="005E227D">
      <w:pPr>
        <w:jc w:val="both"/>
      </w:pPr>
      <w:r>
        <w:rPr>
          <w:rFonts w:cstheme="minorHAnsi"/>
        </w:rPr>
        <w:t>A goal of the Lazarus Collaborative is to help clients achieve stability in their lives and participate in the behavioral health treatment they need.</w:t>
      </w:r>
      <w:r>
        <w:t xml:space="preserve"> </w:t>
      </w:r>
      <w:r w:rsidR="00BC4CD6">
        <w:t xml:space="preserve">Table </w:t>
      </w:r>
      <w:r w:rsidR="007E75CA">
        <w:t>3</w:t>
      </w:r>
      <w:r w:rsidR="00BC4CD6">
        <w:t xml:space="preserve"> shows that those who have graduated  </w:t>
      </w:r>
      <w:r w:rsidR="0000111E">
        <w:t>have</w:t>
      </w:r>
      <w:r w:rsidR="00BC4CD6">
        <w:t xml:space="preserve"> success in several areas of their lives. Those receiving outpatient care are more likely than those not in care to have graduated </w:t>
      </w:r>
      <w:r w:rsidR="0041064F">
        <w:t xml:space="preserve">from </w:t>
      </w:r>
      <w:r w:rsidR="00BC4CD6">
        <w:t xml:space="preserve">residential treatment, be receiving mental health treatment, have a primary care provider, and be involved in a recovery community. Those not in outpatient treatment were more likely to be housed, employed, and working on relationships with family and friends. </w:t>
      </w:r>
      <w:r w:rsidR="00456148">
        <w:t xml:space="preserve">The individuals who have </w:t>
      </w:r>
      <w:r w:rsidR="00E35DC6">
        <w:t>"</w:t>
      </w:r>
      <w:r w:rsidR="00456148">
        <w:t>graduated</w:t>
      </w:r>
      <w:r w:rsidR="00E35DC6">
        <w:t>"</w:t>
      </w:r>
      <w:r w:rsidR="00456148">
        <w:t xml:space="preserve"> and are currently enrolled in residential treatment are working on many of the goals that the other graduated participants have achieved.</w:t>
      </w:r>
    </w:p>
    <w:p w14:paraId="3259B97C" w14:textId="6DF85072" w:rsidR="001129FC" w:rsidRDefault="008F5D4B" w:rsidP="001129FC">
      <w:pPr>
        <w:spacing w:after="400"/>
        <w:jc w:val="both"/>
      </w:pPr>
      <w:bookmarkStart w:id="38" w:name="_Toc113302658"/>
      <w:r>
        <w:rPr>
          <w:noProof/>
        </w:rPr>
        <mc:AlternateContent>
          <mc:Choice Requires="wpg">
            <w:drawing>
              <wp:anchor distT="45720" distB="45720" distL="182880" distR="182880" simplePos="0" relativeHeight="251681280" behindDoc="0" locked="0" layoutInCell="1" allowOverlap="1" wp14:anchorId="10E45429" wp14:editId="41601DBD">
                <wp:simplePos x="0" y="0"/>
                <wp:positionH relativeFrom="margin">
                  <wp:posOffset>48895</wp:posOffset>
                </wp:positionH>
                <wp:positionV relativeFrom="margin">
                  <wp:posOffset>5697220</wp:posOffset>
                </wp:positionV>
                <wp:extent cx="5757545" cy="1439545"/>
                <wp:effectExtent l="0" t="0" r="14605" b="27305"/>
                <wp:wrapSquare wrapText="bothSides"/>
                <wp:docPr id="25" name="Group 25"/>
                <wp:cNvGraphicFramePr/>
                <a:graphic xmlns:a="http://schemas.openxmlformats.org/drawingml/2006/main">
                  <a:graphicData uri="http://schemas.microsoft.com/office/word/2010/wordprocessingGroup">
                    <wpg:wgp>
                      <wpg:cNvGrpSpPr/>
                      <wpg:grpSpPr>
                        <a:xfrm>
                          <a:off x="0" y="0"/>
                          <a:ext cx="5757545" cy="1439545"/>
                          <a:chOff x="0" y="0"/>
                          <a:chExt cx="3567448" cy="1439936"/>
                        </a:xfrm>
                      </wpg:grpSpPr>
                      <wps:wsp>
                        <wps:cNvPr id="26" name="Rectangle 26"/>
                        <wps:cNvSpPr/>
                        <wps:spPr>
                          <a:xfrm>
                            <a:off x="0" y="0"/>
                            <a:ext cx="3567448" cy="270605"/>
                          </a:xfrm>
                          <a:prstGeom prst="rect">
                            <a:avLst/>
                          </a:prstGeom>
                          <a:solidFill>
                            <a:srgbClr val="4472C4"/>
                          </a:solidFill>
                          <a:ln w="12700" cap="flat" cmpd="sng" algn="ctr">
                            <a:noFill/>
                            <a:prstDash val="solid"/>
                            <a:miter lim="800000"/>
                          </a:ln>
                          <a:effectLst/>
                        </wps:spPr>
                        <wps:txbx>
                          <w:txbxContent>
                            <w:p w14:paraId="336F6D4C" w14:textId="77777777" w:rsidR="00B01318" w:rsidRDefault="00B01318" w:rsidP="00B01318">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Key Point for Project Replication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Text Box 27"/>
                        <wps:cNvSpPr txBox="1"/>
                        <wps:spPr>
                          <a:xfrm>
                            <a:off x="17433" y="235312"/>
                            <a:ext cx="3543268" cy="1204624"/>
                          </a:xfrm>
                          <a:prstGeom prst="rect">
                            <a:avLst/>
                          </a:prstGeom>
                          <a:noFill/>
                          <a:ln w="19050">
                            <a:solidFill>
                              <a:schemeClr val="accent1"/>
                            </a:solidFill>
                          </a:ln>
                          <a:effectLst/>
                        </wps:spPr>
                        <wps:txbx>
                          <w:txbxContent>
                            <w:p w14:paraId="02B3C530" w14:textId="77777777" w:rsidR="00B01318" w:rsidRPr="009E20BB" w:rsidRDefault="00B01318" w:rsidP="00B01318">
                              <w:pPr>
                                <w:jc w:val="both"/>
                                <w:rPr>
                                  <w:color w:val="4472C4" w:themeColor="accent1"/>
                                  <w:sz w:val="24"/>
                                  <w:szCs w:val="24"/>
                                </w:rPr>
                              </w:pPr>
                              <w:bookmarkStart w:id="39" w:name="_Hlk113710371"/>
                              <w:bookmarkStart w:id="40" w:name="_Hlk113710372"/>
                              <w:r w:rsidRPr="009E20BB">
                                <w:rPr>
                                  <w:color w:val="4472C4" w:themeColor="accent1"/>
                                  <w:sz w:val="24"/>
                                  <w:szCs w:val="24"/>
                                </w:rPr>
                                <w:t>The LC defines success as when clients have increased "quality of life." They measure the needs of an individual and monitor status improvement using the TNR Client Needs Assessment. The CCC work stops once a client is stable whether they are in treatment or not. Clients are “graduated” if they are stable and in outpatient or residential treatment or living in recovery.</w:t>
                              </w:r>
                              <w:bookmarkEnd w:id="39"/>
                              <w:bookmarkEnd w:id="40"/>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0E45429" id="Group 25" o:spid="_x0000_s1046" style="position:absolute;left:0;text-align:left;margin-left:3.85pt;margin-top:448.6pt;width:453.35pt;height:113.35pt;z-index:251681280;mso-wrap-distance-left:14.4pt;mso-wrap-distance-top:3.6pt;mso-wrap-distance-right:14.4pt;mso-wrap-distance-bottom:3.6pt;mso-position-horizontal-relative:margin;mso-position-vertical-relative:margin;mso-width-relative:margin;mso-height-relative:margin" coordsize="35674,14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">
                <v:rect id="Rectangle 26" o:spid="_x0000_s1047"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" fillcolor="#4472c4" stroked="f" strokeweight="1pt">
                  <v:textbox>
                    <w:txbxContent>
                      <w:p w14:paraId="336F6D4C" w14:textId="77777777" w:rsidR="00B01318" w:rsidRDefault="00B01318" w:rsidP="00B01318">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Key Point for Project Replication</w:t>
                        </w:r>
                      </w:p>
                    </w:txbxContent>
                  </v:textbox>
                </v:rect>
                <v:shape id="Text Box 27" o:spid="_x0000_s1048" type="#_x0000_t202" style="position:absolute;left:174;top:2353;width:35433;height:12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" filled="f" strokecolor="#4472c4 [3204]" strokeweight="1.5pt">
                  <v:textbox inset=",7.2pt,,0">
                    <w:txbxContent>
                      <w:p w14:paraId="02B3C530" w14:textId="77777777" w:rsidR="00B01318" w:rsidRPr="009E20BB" w:rsidRDefault="00B01318" w:rsidP="00B01318">
                        <w:pPr>
                          <w:jc w:val="both"/>
                          <w:rPr>
                            <w:color w:val="4472C4" w:themeColor="accent1"/>
                            <w:sz w:val="24"/>
                            <w:szCs w:val="24"/>
                          </w:rPr>
                        </w:pPr>
                        <w:bookmarkStart w:id="41" w:name="_Hlk113710371"/>
                        <w:bookmarkStart w:id="42" w:name="_Hlk113710372"/>
                        <w:r w:rsidRPr="009E20BB">
                          <w:rPr>
                            <w:color w:val="4472C4" w:themeColor="accent1"/>
                            <w:sz w:val="24"/>
                            <w:szCs w:val="24"/>
                          </w:rPr>
                          <w:t>The LC defines success as when clients have increased "quality of life." They measure the needs of an individual and monitor status improvement using the TNR Client Needs Assessment. The CCC work stops once a client is stable whether they are in treatment or not. Clients are “graduated” if they are stable and in outpatient or residential treatment or living in recovery.</w:t>
                        </w:r>
                        <w:bookmarkEnd w:id="41"/>
                        <w:bookmarkEnd w:id="42"/>
                      </w:p>
                    </w:txbxContent>
                  </v:textbox>
                </v:shape>
                <w10:wrap type="square" anchorx="margin" anchory="margin"/>
              </v:group>
            </w:pict>
          </mc:Fallback>
        </mc:AlternateContent>
      </w:r>
      <w:r w:rsidR="001129FC" w:rsidRPr="00F84FC8">
        <w:t>CCC services</w:t>
      </w:r>
      <w:r>
        <w:t xml:space="preserve"> for graduated clients</w:t>
      </w:r>
      <w:r w:rsidR="001129FC" w:rsidRPr="00F84FC8">
        <w:t xml:space="preserve"> total</w:t>
      </w:r>
      <w:r w:rsidR="001129FC">
        <w:t xml:space="preserve">ed </w:t>
      </w:r>
      <w:r w:rsidR="001129FC" w:rsidRPr="00F84FC8">
        <w:t xml:space="preserve">356 hours </w:t>
      </w:r>
      <w:r w:rsidR="001129FC">
        <w:t>and cost</w:t>
      </w:r>
      <w:r w:rsidR="001129FC" w:rsidRPr="00F84FC8">
        <w:t xml:space="preserve"> $2</w:t>
      </w:r>
      <w:r w:rsidR="001129FC">
        <w:t>8,722</w:t>
      </w:r>
      <w:r w:rsidR="001129FC" w:rsidRPr="00F84FC8">
        <w:t xml:space="preserve">. </w:t>
      </w:r>
      <w:r w:rsidR="001129FC">
        <w:t xml:space="preserve">The hours that graduated clients worked with </w:t>
      </w:r>
      <w:r w:rsidR="001129FC" w:rsidRPr="00F84FC8">
        <w:t xml:space="preserve">CCCs </w:t>
      </w:r>
      <w:r w:rsidR="001129FC">
        <w:t xml:space="preserve">ranged from  </w:t>
      </w:r>
      <w:r w:rsidR="001129FC" w:rsidRPr="00F84FC8">
        <w:t>2.8 to 72</w:t>
      </w:r>
      <w:r w:rsidR="001129FC">
        <w:t xml:space="preserve"> hours</w:t>
      </w:r>
      <w:r w:rsidR="001129FC" w:rsidRPr="00F84FC8">
        <w:t xml:space="preserve">, with an average time of 14.2 hours and </w:t>
      </w:r>
      <w:r w:rsidR="001129FC">
        <w:t xml:space="preserve">an </w:t>
      </w:r>
      <w:r w:rsidR="001129FC" w:rsidRPr="00F84FC8">
        <w:t>average cost of $1,</w:t>
      </w:r>
      <w:r w:rsidR="001129FC">
        <w:t>145</w:t>
      </w:r>
      <w:r w:rsidR="001129FC" w:rsidRPr="00F84FC8">
        <w:t xml:space="preserve"> per client. When comparing the </w:t>
      </w:r>
      <w:r w:rsidR="001129FC">
        <w:t>different categories</w:t>
      </w:r>
      <w:r w:rsidR="001129FC" w:rsidRPr="004A265B">
        <w:t xml:space="preserve"> of </w:t>
      </w:r>
      <w:r w:rsidR="001129FC" w:rsidRPr="00F84FC8">
        <w:t>graduated clients, those in residential treatment</w:t>
      </w:r>
      <w:r w:rsidR="001129FC">
        <w:t xml:space="preserve"> </w:t>
      </w:r>
      <w:r w:rsidR="001129FC" w:rsidRPr="00F84FC8">
        <w:t xml:space="preserve">received, on average, over </w:t>
      </w:r>
      <w:r w:rsidR="001129FC">
        <w:t>twice</w:t>
      </w:r>
      <w:r w:rsidR="001129FC" w:rsidRPr="00F84FC8">
        <w:t xml:space="preserve"> the </w:t>
      </w:r>
      <w:r w:rsidR="001129FC">
        <w:t xml:space="preserve">number of CCC </w:t>
      </w:r>
      <w:r w:rsidR="001129FC" w:rsidRPr="00F84FC8">
        <w:t xml:space="preserve">hours </w:t>
      </w:r>
      <w:r w:rsidR="001129FC">
        <w:t xml:space="preserve">as compared to </w:t>
      </w:r>
      <w:r w:rsidR="001129FC" w:rsidRPr="00F84FC8">
        <w:t xml:space="preserve">those </w:t>
      </w:r>
      <w:r w:rsidR="001129FC">
        <w:t xml:space="preserve">who were stable and/or </w:t>
      </w:r>
      <w:r w:rsidR="001129FC" w:rsidRPr="00F84FC8">
        <w:t xml:space="preserve">in outpatient treatment.  </w:t>
      </w:r>
    </w:p>
    <w:p w14:paraId="141477F0" w14:textId="64F5297B" w:rsidR="009E20BB" w:rsidRDefault="009E20BB" w:rsidP="001129FC">
      <w:pPr>
        <w:spacing w:after="400"/>
        <w:jc w:val="both"/>
      </w:pPr>
    </w:p>
    <w:p w14:paraId="3114F0BC" w14:textId="77777777" w:rsidR="009E20BB" w:rsidRPr="009E604B" w:rsidRDefault="009E20BB" w:rsidP="001129FC">
      <w:pPr>
        <w:spacing w:after="400"/>
        <w:jc w:val="both"/>
      </w:pPr>
    </w:p>
    <w:p w14:paraId="514C6619" w14:textId="016A6ED1" w:rsidR="00B22F25" w:rsidRPr="009E604B" w:rsidRDefault="00B22F25" w:rsidP="00B22F25">
      <w:pPr>
        <w:rPr>
          <w:b/>
          <w:bCs/>
        </w:rPr>
      </w:pPr>
      <w:r w:rsidRPr="009E604B">
        <w:rPr>
          <w:b/>
          <w:bCs/>
        </w:rPr>
        <w:lastRenderedPageBreak/>
        <w:t xml:space="preserve">Table </w:t>
      </w:r>
      <w:r>
        <w:rPr>
          <w:b/>
          <w:bCs/>
        </w:rPr>
        <w:t>4</w:t>
      </w:r>
      <w:r w:rsidRPr="009E604B">
        <w:rPr>
          <w:b/>
          <w:bCs/>
        </w:rPr>
        <w:t>. Hours and Cost of CCC Support for Graduated Clients</w:t>
      </w:r>
    </w:p>
    <w:tbl>
      <w:tblPr>
        <w:tblStyle w:val="GridTable3-Accent51"/>
        <w:tblW w:w="0" w:type="auto"/>
        <w:tblLook w:val="04A0" w:firstRow="1" w:lastRow="0" w:firstColumn="1" w:lastColumn="0" w:noHBand="0" w:noVBand="1"/>
      </w:tblPr>
      <w:tblGrid>
        <w:gridCol w:w="2775"/>
        <w:gridCol w:w="1870"/>
        <w:gridCol w:w="1870"/>
        <w:gridCol w:w="1870"/>
      </w:tblGrid>
      <w:tr w:rsidR="00B22F25" w:rsidRPr="009E604B" w14:paraId="20D74D32" w14:textId="77777777" w:rsidTr="002F737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775" w:type="dxa"/>
          </w:tcPr>
          <w:p w14:paraId="7AF5AC9D" w14:textId="77777777" w:rsidR="00B22F25" w:rsidRPr="009E604B" w:rsidRDefault="00B22F25" w:rsidP="002F7375">
            <w:r w:rsidRPr="009E604B">
              <w:t>Status of Graduated Clients</w:t>
            </w:r>
          </w:p>
        </w:tc>
        <w:tc>
          <w:tcPr>
            <w:tcW w:w="1870" w:type="dxa"/>
          </w:tcPr>
          <w:p w14:paraId="3DEBF394" w14:textId="77777777" w:rsidR="00B22F25" w:rsidRPr="009E604B" w:rsidRDefault="00B22F25" w:rsidP="002F7375">
            <w:pPr>
              <w:jc w:val="center"/>
              <w:cnfStyle w:val="100000000000" w:firstRow="1" w:lastRow="0" w:firstColumn="0" w:lastColumn="0" w:oddVBand="0" w:evenVBand="0" w:oddHBand="0" w:evenHBand="0" w:firstRowFirstColumn="0" w:firstRowLastColumn="0" w:lastRowFirstColumn="0" w:lastRowLastColumn="0"/>
            </w:pPr>
            <w:r w:rsidRPr="009E604B">
              <w:t>Average CCC hours</w:t>
            </w:r>
          </w:p>
        </w:tc>
        <w:tc>
          <w:tcPr>
            <w:tcW w:w="1870" w:type="dxa"/>
          </w:tcPr>
          <w:p w14:paraId="1FEC4803" w14:textId="77777777" w:rsidR="00B22F25" w:rsidRPr="009E604B" w:rsidRDefault="00B22F25" w:rsidP="002F7375">
            <w:pPr>
              <w:jc w:val="center"/>
              <w:cnfStyle w:val="100000000000" w:firstRow="1" w:lastRow="0" w:firstColumn="0" w:lastColumn="0" w:oddVBand="0" w:evenVBand="0" w:oddHBand="0" w:evenHBand="0" w:firstRowFirstColumn="0" w:firstRowLastColumn="0" w:lastRowFirstColumn="0" w:lastRowLastColumn="0"/>
            </w:pPr>
            <w:r w:rsidRPr="009E604B">
              <w:t>Average cost of CCC services</w:t>
            </w:r>
          </w:p>
        </w:tc>
        <w:tc>
          <w:tcPr>
            <w:tcW w:w="1870" w:type="dxa"/>
          </w:tcPr>
          <w:p w14:paraId="46936D5C" w14:textId="77777777" w:rsidR="00B22F25" w:rsidRPr="009E604B" w:rsidRDefault="00B22F25" w:rsidP="002F7375">
            <w:pPr>
              <w:jc w:val="center"/>
              <w:cnfStyle w:val="100000000000" w:firstRow="1" w:lastRow="0" w:firstColumn="0" w:lastColumn="0" w:oddVBand="0" w:evenVBand="0" w:oddHBand="0" w:evenHBand="0" w:firstRowFirstColumn="0" w:firstRowLastColumn="0" w:lastRowFirstColumn="0" w:lastRowLastColumn="0"/>
            </w:pPr>
            <w:r w:rsidRPr="009E604B">
              <w:t>No. of clients in this status category</w:t>
            </w:r>
          </w:p>
        </w:tc>
      </w:tr>
      <w:tr w:rsidR="00B22F25" w:rsidRPr="009E604B" w14:paraId="25F76DC8" w14:textId="77777777" w:rsidTr="002F73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5" w:type="dxa"/>
          </w:tcPr>
          <w:p w14:paraId="7EB94AC8" w14:textId="77777777" w:rsidR="00B22F25" w:rsidRPr="009E604B" w:rsidRDefault="00B22F25" w:rsidP="002F7375">
            <w:pPr>
              <w:spacing w:before="80" w:after="80"/>
            </w:pPr>
            <w:r w:rsidRPr="009E604B">
              <w:t>In Residential Treatment</w:t>
            </w:r>
          </w:p>
        </w:tc>
        <w:tc>
          <w:tcPr>
            <w:tcW w:w="1870" w:type="dxa"/>
          </w:tcPr>
          <w:p w14:paraId="2576CFC5" w14:textId="77777777" w:rsidR="00B22F25" w:rsidRPr="009E604B" w:rsidRDefault="00B22F25" w:rsidP="002F7375">
            <w:pPr>
              <w:spacing w:before="80" w:after="80"/>
              <w:jc w:val="center"/>
              <w:cnfStyle w:val="000000100000" w:firstRow="0" w:lastRow="0" w:firstColumn="0" w:lastColumn="0" w:oddVBand="0" w:evenVBand="0" w:oddHBand="1" w:evenHBand="0" w:firstRowFirstColumn="0" w:firstRowLastColumn="0" w:lastRowFirstColumn="0" w:lastRowLastColumn="0"/>
            </w:pPr>
            <w:r w:rsidRPr="009E604B">
              <w:t>21.8</w:t>
            </w:r>
          </w:p>
        </w:tc>
        <w:tc>
          <w:tcPr>
            <w:tcW w:w="1870" w:type="dxa"/>
          </w:tcPr>
          <w:p w14:paraId="5A0D8ECF" w14:textId="77777777" w:rsidR="00B22F25" w:rsidRPr="009E604B" w:rsidRDefault="00B22F25" w:rsidP="002F7375">
            <w:pPr>
              <w:spacing w:before="80" w:after="80"/>
              <w:jc w:val="center"/>
              <w:cnfStyle w:val="000000100000" w:firstRow="0" w:lastRow="0" w:firstColumn="0" w:lastColumn="0" w:oddVBand="0" w:evenVBand="0" w:oddHBand="1" w:evenHBand="0" w:firstRowFirstColumn="0" w:firstRowLastColumn="0" w:lastRowFirstColumn="0" w:lastRowLastColumn="0"/>
            </w:pPr>
            <w:r w:rsidRPr="007807AD">
              <w:t>$1,759</w:t>
            </w:r>
          </w:p>
        </w:tc>
        <w:tc>
          <w:tcPr>
            <w:tcW w:w="1870" w:type="dxa"/>
          </w:tcPr>
          <w:p w14:paraId="552C77A9" w14:textId="77777777" w:rsidR="00B22F25" w:rsidRPr="009E604B" w:rsidRDefault="00B22F25" w:rsidP="002F7375">
            <w:pPr>
              <w:spacing w:before="80" w:after="80"/>
              <w:jc w:val="center"/>
              <w:cnfStyle w:val="000000100000" w:firstRow="0" w:lastRow="0" w:firstColumn="0" w:lastColumn="0" w:oddVBand="0" w:evenVBand="0" w:oddHBand="1" w:evenHBand="0" w:firstRowFirstColumn="0" w:firstRowLastColumn="0" w:lastRowFirstColumn="0" w:lastRowLastColumn="0"/>
            </w:pPr>
            <w:r w:rsidRPr="009E604B">
              <w:t>13</w:t>
            </w:r>
          </w:p>
        </w:tc>
      </w:tr>
      <w:tr w:rsidR="00B22F25" w:rsidRPr="009E604B" w14:paraId="364ADBA1" w14:textId="77777777" w:rsidTr="002F7375">
        <w:tc>
          <w:tcPr>
            <w:cnfStyle w:val="001000000000" w:firstRow="0" w:lastRow="0" w:firstColumn="1" w:lastColumn="0" w:oddVBand="0" w:evenVBand="0" w:oddHBand="0" w:evenHBand="0" w:firstRowFirstColumn="0" w:firstRowLastColumn="0" w:lastRowFirstColumn="0" w:lastRowLastColumn="0"/>
            <w:tcW w:w="2775" w:type="dxa"/>
          </w:tcPr>
          <w:p w14:paraId="203B4DE7" w14:textId="77777777" w:rsidR="00B22F25" w:rsidRPr="009E604B" w:rsidRDefault="00B22F25" w:rsidP="002F7375">
            <w:pPr>
              <w:spacing w:before="80" w:after="80"/>
            </w:pPr>
            <w:r w:rsidRPr="009E604B">
              <w:t>Outpatient Treatment</w:t>
            </w:r>
          </w:p>
        </w:tc>
        <w:tc>
          <w:tcPr>
            <w:tcW w:w="1870" w:type="dxa"/>
          </w:tcPr>
          <w:p w14:paraId="1E284BE5" w14:textId="77777777" w:rsidR="00B22F25" w:rsidRPr="009E604B" w:rsidRDefault="00B22F25" w:rsidP="002F7375">
            <w:pPr>
              <w:spacing w:before="80" w:after="80"/>
              <w:jc w:val="center"/>
              <w:cnfStyle w:val="000000000000" w:firstRow="0" w:lastRow="0" w:firstColumn="0" w:lastColumn="0" w:oddVBand="0" w:evenVBand="0" w:oddHBand="0" w:evenHBand="0" w:firstRowFirstColumn="0" w:firstRowLastColumn="0" w:lastRowFirstColumn="0" w:lastRowLastColumn="0"/>
            </w:pPr>
            <w:r w:rsidRPr="009E604B">
              <w:t>8.5</w:t>
            </w:r>
          </w:p>
        </w:tc>
        <w:tc>
          <w:tcPr>
            <w:tcW w:w="1870" w:type="dxa"/>
          </w:tcPr>
          <w:p w14:paraId="0AF453C8" w14:textId="77777777" w:rsidR="00B22F25" w:rsidRPr="009E604B" w:rsidRDefault="00B22F25" w:rsidP="002F7375">
            <w:pPr>
              <w:spacing w:before="80" w:after="80"/>
              <w:jc w:val="center"/>
              <w:cnfStyle w:val="000000000000" w:firstRow="0" w:lastRow="0" w:firstColumn="0" w:lastColumn="0" w:oddVBand="0" w:evenVBand="0" w:oddHBand="0" w:evenHBand="0" w:firstRowFirstColumn="0" w:firstRowLastColumn="0" w:lastRowFirstColumn="0" w:lastRowLastColumn="0"/>
            </w:pPr>
            <w:r w:rsidRPr="007807AD">
              <w:t>$686</w:t>
            </w:r>
          </w:p>
        </w:tc>
        <w:tc>
          <w:tcPr>
            <w:tcW w:w="1870" w:type="dxa"/>
          </w:tcPr>
          <w:p w14:paraId="5A3ECCFD" w14:textId="77777777" w:rsidR="00B22F25" w:rsidRPr="009E604B" w:rsidRDefault="00B22F25" w:rsidP="002F7375">
            <w:pPr>
              <w:spacing w:before="80" w:after="80"/>
              <w:jc w:val="center"/>
              <w:cnfStyle w:val="000000000000" w:firstRow="0" w:lastRow="0" w:firstColumn="0" w:lastColumn="0" w:oddVBand="0" w:evenVBand="0" w:oddHBand="0" w:evenHBand="0" w:firstRowFirstColumn="0" w:firstRowLastColumn="0" w:lastRowFirstColumn="0" w:lastRowLastColumn="0"/>
            </w:pPr>
            <w:r w:rsidRPr="009E604B">
              <w:t>5</w:t>
            </w:r>
          </w:p>
        </w:tc>
      </w:tr>
      <w:tr w:rsidR="00B22F25" w:rsidRPr="009E604B" w14:paraId="40128DAF" w14:textId="77777777" w:rsidTr="002F73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5" w:type="dxa"/>
          </w:tcPr>
          <w:p w14:paraId="70D88188" w14:textId="77777777" w:rsidR="00B22F25" w:rsidRPr="009E604B" w:rsidRDefault="00B22F25" w:rsidP="002F7375">
            <w:pPr>
              <w:spacing w:before="80" w:after="80"/>
            </w:pPr>
            <w:r w:rsidRPr="009E604B">
              <w:t>Living with Stability</w:t>
            </w:r>
          </w:p>
        </w:tc>
        <w:tc>
          <w:tcPr>
            <w:tcW w:w="1870" w:type="dxa"/>
          </w:tcPr>
          <w:p w14:paraId="3CEE3AA3" w14:textId="77777777" w:rsidR="00B22F25" w:rsidRPr="009E604B" w:rsidRDefault="00B22F25" w:rsidP="002F7375">
            <w:pPr>
              <w:spacing w:before="80" w:after="80"/>
              <w:jc w:val="center"/>
              <w:cnfStyle w:val="000000100000" w:firstRow="0" w:lastRow="0" w:firstColumn="0" w:lastColumn="0" w:oddVBand="0" w:evenVBand="0" w:oddHBand="1" w:evenHBand="0" w:firstRowFirstColumn="0" w:firstRowLastColumn="0" w:lastRowFirstColumn="0" w:lastRowLastColumn="0"/>
            </w:pPr>
            <w:r w:rsidRPr="009E604B">
              <w:t>6.5</w:t>
            </w:r>
          </w:p>
        </w:tc>
        <w:tc>
          <w:tcPr>
            <w:tcW w:w="1870" w:type="dxa"/>
          </w:tcPr>
          <w:p w14:paraId="1A4C5F5A" w14:textId="77777777" w:rsidR="00B22F25" w:rsidRPr="009E604B" w:rsidRDefault="00B22F25" w:rsidP="002F7375">
            <w:pPr>
              <w:spacing w:before="80" w:after="80"/>
              <w:jc w:val="center"/>
              <w:cnfStyle w:val="000000100000" w:firstRow="0" w:lastRow="0" w:firstColumn="0" w:lastColumn="0" w:oddVBand="0" w:evenVBand="0" w:oddHBand="1" w:evenHBand="0" w:firstRowFirstColumn="0" w:firstRowLastColumn="0" w:lastRowFirstColumn="0" w:lastRowLastColumn="0"/>
            </w:pPr>
            <w:r w:rsidRPr="007807AD">
              <w:t>$524</w:t>
            </w:r>
          </w:p>
        </w:tc>
        <w:tc>
          <w:tcPr>
            <w:tcW w:w="1870" w:type="dxa"/>
          </w:tcPr>
          <w:p w14:paraId="7EF2B4E4" w14:textId="77777777" w:rsidR="00B22F25" w:rsidRPr="009E604B" w:rsidRDefault="00B22F25" w:rsidP="002F7375">
            <w:pPr>
              <w:spacing w:before="80" w:after="80"/>
              <w:jc w:val="center"/>
              <w:cnfStyle w:val="000000100000" w:firstRow="0" w:lastRow="0" w:firstColumn="0" w:lastColumn="0" w:oddVBand="0" w:evenVBand="0" w:oddHBand="1" w:evenHBand="0" w:firstRowFirstColumn="0" w:firstRowLastColumn="0" w:lastRowFirstColumn="0" w:lastRowLastColumn="0"/>
            </w:pPr>
            <w:r w:rsidRPr="009E604B">
              <w:t>8</w:t>
            </w:r>
          </w:p>
        </w:tc>
      </w:tr>
      <w:tr w:rsidR="00B22F25" w:rsidRPr="009E604B" w14:paraId="7E774255" w14:textId="77777777" w:rsidTr="002F7375">
        <w:tc>
          <w:tcPr>
            <w:cnfStyle w:val="001000000000" w:firstRow="0" w:lastRow="0" w:firstColumn="1" w:lastColumn="0" w:oddVBand="0" w:evenVBand="0" w:oddHBand="0" w:evenHBand="0" w:firstRowFirstColumn="0" w:firstRowLastColumn="0" w:lastRowFirstColumn="0" w:lastRowLastColumn="0"/>
            <w:tcW w:w="2775" w:type="dxa"/>
          </w:tcPr>
          <w:p w14:paraId="22D239FC" w14:textId="77777777" w:rsidR="00B22F25" w:rsidRPr="009E604B" w:rsidRDefault="00B22F25" w:rsidP="002F7375">
            <w:pPr>
              <w:spacing w:before="80" w:after="80"/>
              <w:ind w:left="720"/>
            </w:pPr>
            <w:r w:rsidRPr="009E604B">
              <w:t xml:space="preserve">Total </w:t>
            </w:r>
          </w:p>
        </w:tc>
        <w:tc>
          <w:tcPr>
            <w:tcW w:w="1870" w:type="dxa"/>
          </w:tcPr>
          <w:p w14:paraId="76072FFE" w14:textId="77777777" w:rsidR="00B22F25" w:rsidRPr="009E604B" w:rsidRDefault="00B22F25" w:rsidP="002F7375">
            <w:pPr>
              <w:spacing w:before="80" w:after="80"/>
              <w:jc w:val="center"/>
              <w:cnfStyle w:val="000000000000" w:firstRow="0" w:lastRow="0" w:firstColumn="0" w:lastColumn="0" w:oddVBand="0" w:evenVBand="0" w:oddHBand="0" w:evenHBand="0" w:firstRowFirstColumn="0" w:firstRowLastColumn="0" w:lastRowFirstColumn="0" w:lastRowLastColumn="0"/>
            </w:pPr>
            <w:r w:rsidRPr="009E604B">
              <w:t>14.2</w:t>
            </w:r>
          </w:p>
        </w:tc>
        <w:tc>
          <w:tcPr>
            <w:tcW w:w="1870" w:type="dxa"/>
          </w:tcPr>
          <w:p w14:paraId="0CC90D00" w14:textId="77777777" w:rsidR="00B22F25" w:rsidRPr="009E604B" w:rsidRDefault="00B22F25" w:rsidP="002F7375">
            <w:pPr>
              <w:spacing w:before="80" w:after="80"/>
              <w:jc w:val="center"/>
              <w:cnfStyle w:val="000000000000" w:firstRow="0" w:lastRow="0" w:firstColumn="0" w:lastColumn="0" w:oddVBand="0" w:evenVBand="0" w:oddHBand="0" w:evenHBand="0" w:firstRowFirstColumn="0" w:firstRowLastColumn="0" w:lastRowFirstColumn="0" w:lastRowLastColumn="0"/>
            </w:pPr>
            <w:r w:rsidRPr="007807AD">
              <w:t>$1,145</w:t>
            </w:r>
          </w:p>
        </w:tc>
        <w:tc>
          <w:tcPr>
            <w:tcW w:w="1870" w:type="dxa"/>
          </w:tcPr>
          <w:p w14:paraId="180477DE" w14:textId="77777777" w:rsidR="00B22F25" w:rsidRPr="009E604B" w:rsidRDefault="00B22F25" w:rsidP="002F7375">
            <w:pPr>
              <w:spacing w:before="80" w:after="80"/>
              <w:jc w:val="center"/>
              <w:cnfStyle w:val="000000000000" w:firstRow="0" w:lastRow="0" w:firstColumn="0" w:lastColumn="0" w:oddVBand="0" w:evenVBand="0" w:oddHBand="0" w:evenHBand="0" w:firstRowFirstColumn="0" w:firstRowLastColumn="0" w:lastRowFirstColumn="0" w:lastRowLastColumn="0"/>
            </w:pPr>
            <w:r w:rsidRPr="009E604B">
              <w:t>25</w:t>
            </w:r>
          </w:p>
        </w:tc>
      </w:tr>
    </w:tbl>
    <w:p w14:paraId="2EA2C588" w14:textId="6A33053F" w:rsidR="001129FC" w:rsidRPr="008F5D4B" w:rsidRDefault="00B22F25" w:rsidP="008F5D4B">
      <w:pPr>
        <w:spacing w:before="80" w:after="80"/>
        <w:ind w:left="720"/>
        <w:rPr>
          <w:sz w:val="20"/>
          <w:szCs w:val="20"/>
        </w:rPr>
      </w:pPr>
      <w:r w:rsidRPr="009E604B">
        <w:rPr>
          <w:sz w:val="20"/>
          <w:szCs w:val="20"/>
        </w:rPr>
        <w:t>Note: Medicaid</w:t>
      </w:r>
      <w:r>
        <w:rPr>
          <w:sz w:val="20"/>
          <w:szCs w:val="20"/>
        </w:rPr>
        <w:t xml:space="preserve"> State Plan</w:t>
      </w:r>
      <w:r w:rsidRPr="009E604B">
        <w:rPr>
          <w:sz w:val="20"/>
          <w:szCs w:val="20"/>
        </w:rPr>
        <w:t xml:space="preserve"> </w:t>
      </w:r>
      <w:r>
        <w:rPr>
          <w:sz w:val="20"/>
          <w:szCs w:val="20"/>
        </w:rPr>
        <w:t>reimbursement for crisis intervention services</w:t>
      </w:r>
      <w:r w:rsidRPr="009E604B">
        <w:rPr>
          <w:sz w:val="20"/>
          <w:szCs w:val="20"/>
        </w:rPr>
        <w:t xml:space="preserve"> is $</w:t>
      </w:r>
      <w:r>
        <w:rPr>
          <w:sz w:val="20"/>
          <w:szCs w:val="20"/>
        </w:rPr>
        <w:t>20.17 per 15 min.</w:t>
      </w:r>
    </w:p>
    <w:p w14:paraId="63403E51" w14:textId="7142E6F2" w:rsidR="00B3148D" w:rsidRDefault="002644B2" w:rsidP="002644B2">
      <w:pPr>
        <w:pStyle w:val="Heading2"/>
      </w:pPr>
      <w:bookmarkStart w:id="43" w:name="_Toc114129151"/>
      <w:r w:rsidRPr="00FD7CB1">
        <w:t xml:space="preserve">Active Clients:  </w:t>
      </w:r>
      <w:r w:rsidR="0094692A">
        <w:t>8</w:t>
      </w:r>
      <w:r w:rsidRPr="00FD7CB1">
        <w:t xml:space="preserve"> individuals</w:t>
      </w:r>
      <w:bookmarkEnd w:id="38"/>
      <w:bookmarkEnd w:id="43"/>
    </w:p>
    <w:p w14:paraId="20F50FD5" w14:textId="264DA7C2" w:rsidR="007B688C" w:rsidRDefault="009D5173" w:rsidP="005E227D">
      <w:pPr>
        <w:jc w:val="both"/>
      </w:pPr>
      <w:r>
        <w:t>As of June 30, 202</w:t>
      </w:r>
      <w:r w:rsidR="007B688C">
        <w:t>2</w:t>
      </w:r>
      <w:r>
        <w:t>,</w:t>
      </w:r>
      <w:r w:rsidRPr="007F63F9">
        <w:t xml:space="preserve"> </w:t>
      </w:r>
      <w:r w:rsidR="007B688C">
        <w:t>eight</w:t>
      </w:r>
      <w:r>
        <w:t xml:space="preserve"> active clients were</w:t>
      </w:r>
      <w:r w:rsidRPr="007F63F9">
        <w:t xml:space="preserve"> receiving </w:t>
      </w:r>
      <w:r>
        <w:t>Lazarus Collaborative</w:t>
      </w:r>
      <w:r w:rsidRPr="007F63F9">
        <w:t xml:space="preserve"> services. These clients </w:t>
      </w:r>
      <w:r>
        <w:t>each received a needs assessment and integrated behavioral health assessment. Based on the needs assessment, attainable goals were set to move them towards receiving the care, treatment, and support they needed to improve the quality of their lives.</w:t>
      </w:r>
      <w:r w:rsidR="0031254D">
        <w:t xml:space="preserve"> </w:t>
      </w:r>
      <w:r w:rsidR="007B688C">
        <w:t xml:space="preserve">As of </w:t>
      </w:r>
      <w:r w:rsidR="001129FC">
        <w:t>June 30th</w:t>
      </w:r>
      <w:r w:rsidR="007B688C">
        <w:t xml:space="preserve">, active clients had </w:t>
      </w:r>
      <w:r w:rsidR="00487B21">
        <w:t>progressed</w:t>
      </w:r>
      <w:r w:rsidR="007B688C">
        <w:t xml:space="preserve"> on an average of 6.1 goals. One active client received many more hours of CCC assistance than other clients (146 hours). This analysis </w:t>
      </w:r>
      <w:r w:rsidR="001129FC">
        <w:t>did</w:t>
      </w:r>
      <w:r w:rsidR="007B688C">
        <w:t xml:space="preserve"> not include </w:t>
      </w:r>
      <w:r w:rsidR="00111C1E">
        <w:t>this individual</w:t>
      </w:r>
      <w:r w:rsidR="007B688C">
        <w:t xml:space="preserve"> to avoid skewing the results. Active clients received 85 hours of CCC services totaling $6,</w:t>
      </w:r>
      <w:r w:rsidR="001129FC">
        <w:t>858</w:t>
      </w:r>
      <w:r w:rsidR="007B688C">
        <w:t xml:space="preserve">. The number of hours CCCs worked with active clients ranged from </w:t>
      </w:r>
      <w:r w:rsidR="00FE583A">
        <w:t>4.25</w:t>
      </w:r>
      <w:r w:rsidR="00487B21">
        <w:t xml:space="preserve"> to </w:t>
      </w:r>
      <w:r w:rsidR="007B688C">
        <w:t>2</w:t>
      </w:r>
      <w:r w:rsidR="00FE583A">
        <w:t>2.3</w:t>
      </w:r>
      <w:r w:rsidR="007B688C">
        <w:t xml:space="preserve">, with an average of </w:t>
      </w:r>
      <w:r w:rsidR="00FE583A">
        <w:t>14.2</w:t>
      </w:r>
      <w:r w:rsidR="007B688C">
        <w:t xml:space="preserve"> hours and a cost of $</w:t>
      </w:r>
      <w:r w:rsidR="001129FC">
        <w:t>1,146</w:t>
      </w:r>
      <w:r w:rsidR="007B688C">
        <w:t xml:space="preserve"> per client.</w:t>
      </w:r>
    </w:p>
    <w:p w14:paraId="7EA09421" w14:textId="77777777" w:rsidR="00FE583A" w:rsidRPr="00815BEB" w:rsidRDefault="00FE583A" w:rsidP="0031254D">
      <w:pPr>
        <w:spacing w:after="0" w:line="240" w:lineRule="auto"/>
      </w:pPr>
      <w:r>
        <w:t>Clients made progress in the following areas:</w:t>
      </w:r>
    </w:p>
    <w:p w14:paraId="1242E110" w14:textId="78EFF954" w:rsidR="00FE583A" w:rsidRPr="00456148" w:rsidRDefault="00FE583A" w:rsidP="0031254D">
      <w:pPr>
        <w:pStyle w:val="ListParagraph"/>
        <w:numPr>
          <w:ilvl w:val="0"/>
          <w:numId w:val="22"/>
        </w:numPr>
        <w:spacing w:after="0" w:line="240" w:lineRule="auto"/>
      </w:pPr>
      <w:r w:rsidRPr="00456148">
        <w:t>Medicaid application: 1</w:t>
      </w:r>
    </w:p>
    <w:p w14:paraId="4C0D9C2D" w14:textId="2396F90D" w:rsidR="00FE583A" w:rsidRPr="00456148" w:rsidRDefault="00FE583A" w:rsidP="00FE583A">
      <w:pPr>
        <w:pStyle w:val="ListParagraph"/>
        <w:numPr>
          <w:ilvl w:val="0"/>
          <w:numId w:val="22"/>
        </w:numPr>
      </w:pPr>
      <w:r w:rsidRPr="00456148">
        <w:t>Being housed: 1 individual</w:t>
      </w:r>
    </w:p>
    <w:p w14:paraId="412D3A4C" w14:textId="6692E5B0" w:rsidR="00FE583A" w:rsidRPr="00456148" w:rsidRDefault="00FE583A" w:rsidP="00FE583A">
      <w:pPr>
        <w:pStyle w:val="ListParagraph"/>
        <w:numPr>
          <w:ilvl w:val="0"/>
          <w:numId w:val="22"/>
        </w:numPr>
      </w:pPr>
      <w:r w:rsidRPr="00456148">
        <w:t>Being fed: 3 individuals</w:t>
      </w:r>
    </w:p>
    <w:p w14:paraId="7F22482D" w14:textId="77777777" w:rsidR="00FE583A" w:rsidRPr="00456148" w:rsidRDefault="00FE583A" w:rsidP="00FE583A">
      <w:pPr>
        <w:pStyle w:val="ListParagraph"/>
        <w:numPr>
          <w:ilvl w:val="0"/>
          <w:numId w:val="22"/>
        </w:numPr>
      </w:pPr>
      <w:r w:rsidRPr="00456148">
        <w:t>Social connection/recovery support: 4 individuals</w:t>
      </w:r>
    </w:p>
    <w:p w14:paraId="6137ECFE" w14:textId="77777777" w:rsidR="00FE583A" w:rsidRPr="00456148" w:rsidRDefault="00FE583A" w:rsidP="00FE583A">
      <w:pPr>
        <w:pStyle w:val="ListParagraph"/>
        <w:numPr>
          <w:ilvl w:val="0"/>
          <w:numId w:val="22"/>
        </w:numPr>
      </w:pPr>
      <w:r w:rsidRPr="00456148">
        <w:t>Working towards receiving:</w:t>
      </w:r>
    </w:p>
    <w:p w14:paraId="398BB5D9" w14:textId="77777777" w:rsidR="00FE583A" w:rsidRPr="00456148" w:rsidRDefault="00FE583A" w:rsidP="00FE583A">
      <w:pPr>
        <w:pStyle w:val="ListParagraph"/>
        <w:numPr>
          <w:ilvl w:val="0"/>
          <w:numId w:val="17"/>
        </w:numPr>
      </w:pPr>
      <w:r w:rsidRPr="00456148">
        <w:t>MAT: 3 individuals</w:t>
      </w:r>
    </w:p>
    <w:p w14:paraId="3FCC1D0D" w14:textId="249A2B32" w:rsidR="00FE583A" w:rsidRPr="00456148" w:rsidRDefault="00FE583A" w:rsidP="00FE583A">
      <w:pPr>
        <w:pStyle w:val="ListParagraph"/>
        <w:numPr>
          <w:ilvl w:val="0"/>
          <w:numId w:val="17"/>
        </w:numPr>
      </w:pPr>
      <w:r w:rsidRPr="00456148">
        <w:t xml:space="preserve">Primary care: 6 individuals </w:t>
      </w:r>
    </w:p>
    <w:p w14:paraId="14833FB0" w14:textId="18DEA376" w:rsidR="00FE583A" w:rsidRPr="00456148" w:rsidRDefault="00FE583A" w:rsidP="00FE583A">
      <w:pPr>
        <w:pStyle w:val="ListParagraph"/>
        <w:numPr>
          <w:ilvl w:val="0"/>
          <w:numId w:val="17"/>
        </w:numPr>
      </w:pPr>
      <w:r w:rsidRPr="00456148">
        <w:t>Mental health care: 5 individuals</w:t>
      </w:r>
    </w:p>
    <w:p w14:paraId="0A2EECC0" w14:textId="7D750CDD" w:rsidR="00FE583A" w:rsidRPr="00456148" w:rsidRDefault="00FE583A" w:rsidP="00FE583A">
      <w:pPr>
        <w:pStyle w:val="ListParagraph"/>
        <w:numPr>
          <w:ilvl w:val="0"/>
          <w:numId w:val="17"/>
        </w:numPr>
      </w:pPr>
      <w:r w:rsidRPr="00456148">
        <w:t>SUD treatment services: 5 individuals</w:t>
      </w:r>
    </w:p>
    <w:p w14:paraId="0ED01BBB" w14:textId="113074A8" w:rsidR="00B3148D" w:rsidRPr="00456148" w:rsidRDefault="00FE583A" w:rsidP="009D6250">
      <w:pPr>
        <w:pStyle w:val="ListParagraph"/>
        <w:numPr>
          <w:ilvl w:val="0"/>
          <w:numId w:val="17"/>
        </w:numPr>
      </w:pPr>
      <w:r w:rsidRPr="00456148">
        <w:t>Detox services: 2 individuals</w:t>
      </w:r>
    </w:p>
    <w:p w14:paraId="6DB7E111" w14:textId="6A3FE69E" w:rsidR="00B3148D" w:rsidRDefault="00FE583A" w:rsidP="00FE583A">
      <w:pPr>
        <w:pStyle w:val="Heading2"/>
      </w:pPr>
      <w:bookmarkStart w:id="44" w:name="_Toc113302659"/>
      <w:bookmarkStart w:id="45" w:name="_Toc114129152"/>
      <w:r w:rsidRPr="00D66E9C">
        <w:t xml:space="preserve">Inactive Clients: </w:t>
      </w:r>
      <w:r w:rsidR="00456148">
        <w:t>20</w:t>
      </w:r>
      <w:r w:rsidRPr="00D66E9C">
        <w:t xml:space="preserve"> individuals</w:t>
      </w:r>
      <w:bookmarkEnd w:id="44"/>
      <w:bookmarkEnd w:id="45"/>
    </w:p>
    <w:p w14:paraId="666D7921" w14:textId="5F987D0E" w:rsidR="00FE583A" w:rsidRDefault="00FE583A" w:rsidP="005E227D">
      <w:pPr>
        <w:jc w:val="both"/>
      </w:pPr>
      <w:bookmarkStart w:id="46" w:name="_Hlk113705605"/>
      <w:r w:rsidRPr="007F63F9">
        <w:t xml:space="preserve">In the </w:t>
      </w:r>
      <w:r>
        <w:t>program</w:t>
      </w:r>
      <w:r w:rsidR="00E35DC6">
        <w:t>'</w:t>
      </w:r>
      <w:r>
        <w:t xml:space="preserve">s first </w:t>
      </w:r>
      <w:r w:rsidR="000E0FA1">
        <w:t>nine</w:t>
      </w:r>
      <w:r>
        <w:t xml:space="preserve"> months,</w:t>
      </w:r>
      <w:r w:rsidRPr="007F63F9">
        <w:t xml:space="preserve"> </w:t>
      </w:r>
      <w:r w:rsidR="00456148">
        <w:t>20</w:t>
      </w:r>
      <w:r>
        <w:t xml:space="preserve"> clients</w:t>
      </w:r>
      <w:r w:rsidRPr="007F63F9">
        <w:t xml:space="preserve"> stopped receiving L</w:t>
      </w:r>
      <w:r>
        <w:t xml:space="preserve">azarus </w:t>
      </w:r>
      <w:r w:rsidRPr="007F63F9">
        <w:t>C</w:t>
      </w:r>
      <w:r>
        <w:t>ollaborative</w:t>
      </w:r>
      <w:r w:rsidRPr="007F63F9">
        <w:t xml:space="preserve"> services (</w:t>
      </w:r>
      <w:r>
        <w:t>i</w:t>
      </w:r>
      <w:r w:rsidRPr="007F63F9">
        <w:t xml:space="preserve">nactive clients). </w:t>
      </w:r>
      <w:r>
        <w:t xml:space="preserve">Inactive clients received </w:t>
      </w:r>
      <w:r w:rsidRPr="00666C85">
        <w:t xml:space="preserve">a total of </w:t>
      </w:r>
      <w:r>
        <w:t>1</w:t>
      </w:r>
      <w:r w:rsidR="000E0FA1">
        <w:t>88.25</w:t>
      </w:r>
      <w:r>
        <w:t xml:space="preserve"> hours of CCC services totaling $</w:t>
      </w:r>
      <w:r w:rsidR="00343F54">
        <w:t>15,</w:t>
      </w:r>
      <w:r w:rsidR="00533153">
        <w:t>188</w:t>
      </w:r>
      <w:r>
        <w:t>. The number of hours CCCs worked with inactive clients ranged from 2 to 32.75, with an average of 9</w:t>
      </w:r>
      <w:r w:rsidR="00343F54">
        <w:t>.4</w:t>
      </w:r>
      <w:r>
        <w:t xml:space="preserve"> hours and a cost of $7</w:t>
      </w:r>
      <w:r w:rsidR="00533153">
        <w:t>58</w:t>
      </w:r>
      <w:r>
        <w:t xml:space="preserve"> per client.</w:t>
      </w:r>
    </w:p>
    <w:bookmarkEnd w:id="46"/>
    <w:p w14:paraId="10CCE120" w14:textId="77777777" w:rsidR="00FE583A" w:rsidRPr="007F63F9" w:rsidRDefault="00FE583A" w:rsidP="00223648">
      <w:pPr>
        <w:spacing w:after="0" w:line="240" w:lineRule="auto"/>
      </w:pPr>
      <w:r w:rsidRPr="007F63F9">
        <w:t>These clients left the program for a variety of reasons</w:t>
      </w:r>
      <w:r>
        <w:t>,</w:t>
      </w:r>
      <w:r w:rsidRPr="007F63F9">
        <w:t xml:space="preserve"> including: </w:t>
      </w:r>
    </w:p>
    <w:p w14:paraId="1EE53EF3" w14:textId="66949E88" w:rsidR="00FE583A" w:rsidRPr="007F63F9" w:rsidRDefault="00FE583A" w:rsidP="00223648">
      <w:pPr>
        <w:numPr>
          <w:ilvl w:val="0"/>
          <w:numId w:val="13"/>
        </w:numPr>
        <w:spacing w:after="0" w:line="240" w:lineRule="auto"/>
        <w:contextualSpacing/>
      </w:pPr>
      <w:r>
        <w:t>I</w:t>
      </w:r>
      <w:r w:rsidRPr="007F63F9">
        <w:t xml:space="preserve">ncarceration </w:t>
      </w:r>
    </w:p>
    <w:p w14:paraId="5BACBE34" w14:textId="2573BE1A" w:rsidR="00FE583A" w:rsidRPr="007F63F9" w:rsidRDefault="00FE583A" w:rsidP="00FE583A">
      <w:pPr>
        <w:numPr>
          <w:ilvl w:val="0"/>
          <w:numId w:val="13"/>
        </w:numPr>
        <w:contextualSpacing/>
      </w:pPr>
      <w:r>
        <w:t>L</w:t>
      </w:r>
      <w:r w:rsidRPr="007F63F9">
        <w:t xml:space="preserve">eft residential treatment </w:t>
      </w:r>
      <w:r>
        <w:t>against medical advice</w:t>
      </w:r>
      <w:r w:rsidRPr="007F63F9">
        <w:t xml:space="preserve"> </w:t>
      </w:r>
    </w:p>
    <w:p w14:paraId="0D09A723" w14:textId="2BE24A8B" w:rsidR="00FE583A" w:rsidRPr="007F63F9" w:rsidRDefault="00FE583A" w:rsidP="00FE583A">
      <w:pPr>
        <w:numPr>
          <w:ilvl w:val="0"/>
          <w:numId w:val="13"/>
        </w:numPr>
        <w:contextualSpacing/>
      </w:pPr>
      <w:r>
        <w:t>D</w:t>
      </w:r>
      <w:r w:rsidRPr="007F63F9">
        <w:t xml:space="preserve">eclined services or </w:t>
      </w:r>
      <w:r>
        <w:t xml:space="preserve">were </w:t>
      </w:r>
      <w:r w:rsidRPr="007F63F9">
        <w:t xml:space="preserve">unreachable </w:t>
      </w:r>
    </w:p>
    <w:p w14:paraId="465D9FD0" w14:textId="0E05AB3D" w:rsidR="00FE583A" w:rsidRPr="007F63F9" w:rsidRDefault="00FE583A" w:rsidP="00FE583A">
      <w:pPr>
        <w:numPr>
          <w:ilvl w:val="0"/>
          <w:numId w:val="13"/>
        </w:numPr>
        <w:contextualSpacing/>
      </w:pPr>
      <w:r>
        <w:t>M</w:t>
      </w:r>
      <w:r w:rsidRPr="007F63F9">
        <w:t xml:space="preserve">oved </w:t>
      </w:r>
      <w:r>
        <w:t>out of Mat-</w:t>
      </w:r>
      <w:proofErr w:type="spellStart"/>
      <w:r>
        <w:t>Su</w:t>
      </w:r>
      <w:proofErr w:type="spellEnd"/>
      <w:r w:rsidRPr="007F63F9">
        <w:t xml:space="preserve"> </w:t>
      </w:r>
    </w:p>
    <w:p w14:paraId="02919F86" w14:textId="77777777" w:rsidR="00FE583A" w:rsidRDefault="00FE583A" w:rsidP="00FE583A">
      <w:pPr>
        <w:contextualSpacing/>
      </w:pPr>
    </w:p>
    <w:p w14:paraId="4F744217" w14:textId="00978194" w:rsidR="00A23679" w:rsidRDefault="008F5D4B" w:rsidP="005E227D">
      <w:pPr>
        <w:jc w:val="both"/>
      </w:pPr>
      <w:bookmarkStart w:id="47" w:name="_Hlk113705659"/>
      <w:r>
        <w:t>Inactive</w:t>
      </w:r>
      <w:r w:rsidR="00FE583A" w:rsidRPr="00861E2D">
        <w:t xml:space="preserve"> clients received services, referrals, and other assistance while in the program.</w:t>
      </w:r>
      <w:r w:rsidR="00223648">
        <w:t xml:space="preserve"> The average number of goals actively worked on when the client was in the program was 4.1.  The three </w:t>
      </w:r>
      <w:r w:rsidR="00F52F6C">
        <w:t>most addressed</w:t>
      </w:r>
      <w:r w:rsidR="00223648">
        <w:t xml:space="preserve"> goals were getting the clients housing, </w:t>
      </w:r>
      <w:r w:rsidR="00E46368">
        <w:t xml:space="preserve">obtaining </w:t>
      </w:r>
      <w:r w:rsidR="00223648">
        <w:t xml:space="preserve">an integrated assessment, and </w:t>
      </w:r>
      <w:r w:rsidR="00E46368">
        <w:t xml:space="preserve">being admitted to </w:t>
      </w:r>
      <w:r w:rsidR="00223648">
        <w:t xml:space="preserve">residential treatment. </w:t>
      </w:r>
      <w:bookmarkEnd w:id="47"/>
    </w:p>
    <w:p w14:paraId="696DC8D6" w14:textId="73C7C5E8" w:rsidR="00C46B34" w:rsidRPr="003B35D9" w:rsidRDefault="00670A91" w:rsidP="00CB0CDA">
      <w:pPr>
        <w:pStyle w:val="Heading1"/>
      </w:pPr>
      <w:bookmarkStart w:id="48" w:name="_Toc113302660"/>
      <w:bookmarkStart w:id="49" w:name="_Toc114129153"/>
      <w:r w:rsidRPr="003B35D9">
        <w:t xml:space="preserve">Lazarus </w:t>
      </w:r>
      <w:r w:rsidRPr="00B5476C">
        <w:t>Collaborative</w:t>
      </w:r>
      <w:r w:rsidRPr="003B35D9">
        <w:t xml:space="preserve"> Partners and </w:t>
      </w:r>
      <w:r w:rsidR="00C46B34" w:rsidRPr="003B35D9">
        <w:t>Monthly Multi-Disciplinary Team Meeting</w:t>
      </w:r>
      <w:bookmarkEnd w:id="48"/>
      <w:bookmarkEnd w:id="49"/>
    </w:p>
    <w:p w14:paraId="797FA5E1" w14:textId="269E38A2" w:rsidR="005142DC" w:rsidRDefault="005142DC" w:rsidP="00C043A2">
      <w:pPr>
        <w:spacing w:after="0" w:line="240" w:lineRule="auto"/>
      </w:pPr>
      <w:r>
        <w:t>The founding Lazarus Collaborative Partners are:</w:t>
      </w:r>
    </w:p>
    <w:p w14:paraId="60DD594E" w14:textId="6C18309A" w:rsidR="00BD0FD1" w:rsidRDefault="00BD0FD1" w:rsidP="00C043A2">
      <w:pPr>
        <w:pStyle w:val="ListParagraph"/>
        <w:numPr>
          <w:ilvl w:val="0"/>
          <w:numId w:val="18"/>
        </w:numPr>
        <w:spacing w:after="0" w:line="240" w:lineRule="auto"/>
      </w:pPr>
      <w:r>
        <w:t xml:space="preserve">Frontier Family Medicine </w:t>
      </w:r>
    </w:p>
    <w:p w14:paraId="4CAA8ACE" w14:textId="77777777" w:rsidR="00BD0FD1" w:rsidRDefault="00BD0FD1" w:rsidP="00BD0FD1">
      <w:pPr>
        <w:pStyle w:val="ListParagraph"/>
        <w:numPr>
          <w:ilvl w:val="0"/>
          <w:numId w:val="18"/>
        </w:numPr>
      </w:pPr>
      <w:r>
        <w:t>Jennifer Byers ANP, PMHNP</w:t>
      </w:r>
    </w:p>
    <w:p w14:paraId="7450F52A" w14:textId="6012FBAA" w:rsidR="00BD0FD1" w:rsidRDefault="00BD0FD1" w:rsidP="00BD0FD1">
      <w:pPr>
        <w:pStyle w:val="ListParagraph"/>
        <w:numPr>
          <w:ilvl w:val="0"/>
          <w:numId w:val="18"/>
        </w:numPr>
      </w:pPr>
      <w:r>
        <w:t>Mat-</w:t>
      </w:r>
      <w:proofErr w:type="spellStart"/>
      <w:r>
        <w:t>Su</w:t>
      </w:r>
      <w:proofErr w:type="spellEnd"/>
      <w:r>
        <w:t xml:space="preserve"> Health Services </w:t>
      </w:r>
    </w:p>
    <w:p w14:paraId="5569BB82" w14:textId="60E44EBB" w:rsidR="00BD0FD1" w:rsidRDefault="00BD0FD1" w:rsidP="00BD0FD1">
      <w:pPr>
        <w:pStyle w:val="ListParagraph"/>
        <w:numPr>
          <w:ilvl w:val="0"/>
          <w:numId w:val="18"/>
        </w:numPr>
      </w:pPr>
      <w:proofErr w:type="spellStart"/>
      <w:r>
        <w:t>MyHouse</w:t>
      </w:r>
      <w:proofErr w:type="spellEnd"/>
    </w:p>
    <w:p w14:paraId="1DE48E24" w14:textId="64CB5E7C" w:rsidR="00BD0FD1" w:rsidRDefault="00BD0FD1" w:rsidP="00BD0FD1">
      <w:pPr>
        <w:pStyle w:val="ListParagraph"/>
        <w:numPr>
          <w:ilvl w:val="0"/>
          <w:numId w:val="18"/>
        </w:numPr>
      </w:pPr>
      <w:r>
        <w:t xml:space="preserve">Sunshine Community Health </w:t>
      </w:r>
      <w:r w:rsidR="006E46D2">
        <w:t>Center</w:t>
      </w:r>
      <w:r>
        <w:t xml:space="preserve"> </w:t>
      </w:r>
    </w:p>
    <w:p w14:paraId="0F2E7B8B" w14:textId="77777777" w:rsidR="00BD0FD1" w:rsidRDefault="00BD0FD1" w:rsidP="00BD0FD1">
      <w:pPr>
        <w:pStyle w:val="ListParagraph"/>
        <w:numPr>
          <w:ilvl w:val="0"/>
          <w:numId w:val="18"/>
        </w:numPr>
      </w:pPr>
      <w:r>
        <w:t>Southcentral Foundation Detox Program</w:t>
      </w:r>
    </w:p>
    <w:p w14:paraId="1EEF5F4B" w14:textId="0BEDF178" w:rsidR="005142DC" w:rsidRDefault="005142DC" w:rsidP="005142DC">
      <w:pPr>
        <w:pStyle w:val="ListParagraph"/>
        <w:numPr>
          <w:ilvl w:val="0"/>
          <w:numId w:val="18"/>
        </w:numPr>
      </w:pPr>
      <w:r>
        <w:t xml:space="preserve">True North Recovery </w:t>
      </w:r>
    </w:p>
    <w:p w14:paraId="17C74D58" w14:textId="55ECCDC1" w:rsidR="00325F90" w:rsidRDefault="00325F90" w:rsidP="00325F90">
      <w:pPr>
        <w:pStyle w:val="BodyText"/>
        <w:jc w:val="both"/>
        <w:rPr>
          <w:rFonts w:asciiTheme="minorHAnsi" w:hAnsiTheme="minorHAnsi" w:cstheme="minorHAnsi"/>
          <w:color w:val="231F20"/>
          <w:w w:val="95"/>
          <w:sz w:val="22"/>
          <w:szCs w:val="22"/>
        </w:rPr>
      </w:pPr>
      <w:r>
        <w:rPr>
          <w:rFonts w:asciiTheme="minorHAnsi" w:hAnsiTheme="minorHAnsi" w:cstheme="minorHAnsi"/>
          <w:color w:val="231F20"/>
          <w:w w:val="95"/>
          <w:sz w:val="22"/>
          <w:szCs w:val="22"/>
        </w:rPr>
        <w:t>The Collaborative providers offer the following services:</w:t>
      </w:r>
      <w:r w:rsidRPr="001E4D91">
        <w:rPr>
          <w:rFonts w:asciiTheme="minorHAnsi" w:hAnsiTheme="minorHAnsi" w:cstheme="minorHAnsi"/>
          <w:color w:val="231F20"/>
          <w:w w:val="95"/>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25F90" w14:paraId="29B89F54" w14:textId="77777777" w:rsidTr="002F7375">
        <w:tc>
          <w:tcPr>
            <w:tcW w:w="4675" w:type="dxa"/>
          </w:tcPr>
          <w:p w14:paraId="53EED926" w14:textId="77777777" w:rsidR="00325F90" w:rsidRDefault="00325F90" w:rsidP="002F7375">
            <w:pPr>
              <w:pStyle w:val="BodyText"/>
              <w:numPr>
                <w:ilvl w:val="0"/>
                <w:numId w:val="39"/>
              </w:numPr>
              <w:jc w:val="both"/>
              <w:rPr>
                <w:rFonts w:asciiTheme="minorHAnsi" w:hAnsiTheme="minorHAnsi" w:cstheme="minorHAnsi"/>
                <w:color w:val="231F20"/>
                <w:w w:val="95"/>
                <w:sz w:val="22"/>
                <w:szCs w:val="22"/>
              </w:rPr>
            </w:pPr>
            <w:r>
              <w:rPr>
                <w:rFonts w:asciiTheme="minorHAnsi" w:hAnsiTheme="minorHAnsi" w:cstheme="minorHAnsi"/>
                <w:color w:val="231F20"/>
                <w:w w:val="95"/>
                <w:sz w:val="22"/>
                <w:szCs w:val="22"/>
              </w:rPr>
              <w:t>Behavioral health and addiction treatment</w:t>
            </w:r>
          </w:p>
          <w:p w14:paraId="0D0D58C8" w14:textId="77777777" w:rsidR="00325F90" w:rsidRDefault="00325F90" w:rsidP="002F7375">
            <w:pPr>
              <w:pStyle w:val="BodyText"/>
              <w:numPr>
                <w:ilvl w:val="0"/>
                <w:numId w:val="39"/>
              </w:numPr>
              <w:jc w:val="both"/>
              <w:rPr>
                <w:rFonts w:asciiTheme="minorHAnsi" w:hAnsiTheme="minorHAnsi" w:cstheme="minorHAnsi"/>
                <w:color w:val="231F20"/>
                <w:w w:val="95"/>
                <w:sz w:val="22"/>
                <w:szCs w:val="22"/>
              </w:rPr>
            </w:pPr>
            <w:r>
              <w:rPr>
                <w:rFonts w:asciiTheme="minorHAnsi" w:hAnsiTheme="minorHAnsi" w:cstheme="minorHAnsi"/>
                <w:color w:val="231F20"/>
                <w:w w:val="95"/>
                <w:sz w:val="22"/>
                <w:szCs w:val="22"/>
              </w:rPr>
              <w:t>Care coordination and case management Employment services</w:t>
            </w:r>
          </w:p>
          <w:p w14:paraId="54139931" w14:textId="77777777" w:rsidR="00325F90" w:rsidRDefault="00325F90" w:rsidP="002F7375">
            <w:pPr>
              <w:pStyle w:val="BodyText"/>
              <w:numPr>
                <w:ilvl w:val="0"/>
                <w:numId w:val="39"/>
              </w:numPr>
              <w:jc w:val="both"/>
              <w:rPr>
                <w:rFonts w:asciiTheme="minorHAnsi" w:hAnsiTheme="minorHAnsi" w:cstheme="minorHAnsi"/>
                <w:color w:val="231F20"/>
                <w:w w:val="95"/>
                <w:sz w:val="22"/>
                <w:szCs w:val="22"/>
              </w:rPr>
            </w:pPr>
            <w:r>
              <w:rPr>
                <w:rFonts w:asciiTheme="minorHAnsi" w:hAnsiTheme="minorHAnsi" w:cstheme="minorHAnsi"/>
                <w:color w:val="231F20"/>
                <w:w w:val="95"/>
                <w:sz w:val="22"/>
                <w:szCs w:val="22"/>
              </w:rPr>
              <w:t>Medication-assisted treatment (MAT)</w:t>
            </w:r>
          </w:p>
          <w:p w14:paraId="0EE8D0E9" w14:textId="77777777" w:rsidR="00325F90" w:rsidRDefault="00325F90" w:rsidP="002F7375">
            <w:pPr>
              <w:pStyle w:val="BodyText"/>
              <w:numPr>
                <w:ilvl w:val="0"/>
                <w:numId w:val="39"/>
              </w:numPr>
              <w:jc w:val="both"/>
              <w:rPr>
                <w:rFonts w:asciiTheme="minorHAnsi" w:hAnsiTheme="minorHAnsi" w:cstheme="minorHAnsi"/>
                <w:color w:val="231F20"/>
                <w:w w:val="95"/>
                <w:sz w:val="22"/>
                <w:szCs w:val="22"/>
              </w:rPr>
            </w:pPr>
            <w:r>
              <w:rPr>
                <w:rFonts w:asciiTheme="minorHAnsi" w:hAnsiTheme="minorHAnsi" w:cstheme="minorHAnsi"/>
                <w:color w:val="231F20"/>
                <w:w w:val="95"/>
                <w:sz w:val="22"/>
                <w:szCs w:val="22"/>
              </w:rPr>
              <w:t>Medication management</w:t>
            </w:r>
          </w:p>
          <w:p w14:paraId="14A32189" w14:textId="77777777" w:rsidR="00325F90" w:rsidRDefault="00325F90" w:rsidP="002F7375">
            <w:pPr>
              <w:pStyle w:val="BodyText"/>
              <w:ind w:left="720"/>
              <w:jc w:val="both"/>
              <w:rPr>
                <w:rFonts w:asciiTheme="minorHAnsi" w:hAnsiTheme="minorHAnsi" w:cstheme="minorHAnsi"/>
                <w:color w:val="231F20"/>
                <w:w w:val="95"/>
                <w:sz w:val="22"/>
                <w:szCs w:val="22"/>
              </w:rPr>
            </w:pPr>
          </w:p>
        </w:tc>
        <w:tc>
          <w:tcPr>
            <w:tcW w:w="4675" w:type="dxa"/>
          </w:tcPr>
          <w:p w14:paraId="514A42A9" w14:textId="77777777" w:rsidR="00325F90" w:rsidRDefault="00325F90" w:rsidP="002F7375">
            <w:pPr>
              <w:pStyle w:val="BodyText"/>
              <w:numPr>
                <w:ilvl w:val="0"/>
                <w:numId w:val="39"/>
              </w:numPr>
              <w:jc w:val="both"/>
              <w:rPr>
                <w:rFonts w:asciiTheme="minorHAnsi" w:hAnsiTheme="minorHAnsi" w:cstheme="minorHAnsi"/>
                <w:color w:val="231F20"/>
                <w:w w:val="95"/>
                <w:sz w:val="22"/>
                <w:szCs w:val="22"/>
              </w:rPr>
            </w:pPr>
            <w:r>
              <w:rPr>
                <w:rFonts w:asciiTheme="minorHAnsi" w:hAnsiTheme="minorHAnsi" w:cstheme="minorHAnsi"/>
                <w:color w:val="231F20"/>
                <w:w w:val="95"/>
                <w:sz w:val="22"/>
                <w:szCs w:val="22"/>
              </w:rPr>
              <w:t xml:space="preserve">Mental health treatment </w:t>
            </w:r>
          </w:p>
          <w:p w14:paraId="28EC2896" w14:textId="77777777" w:rsidR="00325F90" w:rsidRDefault="00325F90" w:rsidP="002F7375">
            <w:pPr>
              <w:pStyle w:val="BodyText"/>
              <w:numPr>
                <w:ilvl w:val="0"/>
                <w:numId w:val="39"/>
              </w:numPr>
              <w:jc w:val="both"/>
              <w:rPr>
                <w:rFonts w:asciiTheme="minorHAnsi" w:hAnsiTheme="minorHAnsi" w:cstheme="minorHAnsi"/>
                <w:color w:val="231F20"/>
                <w:w w:val="95"/>
                <w:sz w:val="22"/>
                <w:szCs w:val="22"/>
              </w:rPr>
            </w:pPr>
            <w:r>
              <w:rPr>
                <w:rFonts w:asciiTheme="minorHAnsi" w:hAnsiTheme="minorHAnsi" w:cstheme="minorHAnsi"/>
                <w:color w:val="231F20"/>
                <w:w w:val="95"/>
                <w:sz w:val="22"/>
                <w:szCs w:val="22"/>
              </w:rPr>
              <w:t>Peer support</w:t>
            </w:r>
          </w:p>
          <w:p w14:paraId="06DDB825" w14:textId="77777777" w:rsidR="00325F90" w:rsidRDefault="00325F90" w:rsidP="002F7375">
            <w:pPr>
              <w:pStyle w:val="BodyText"/>
              <w:numPr>
                <w:ilvl w:val="0"/>
                <w:numId w:val="39"/>
              </w:numPr>
              <w:jc w:val="both"/>
              <w:rPr>
                <w:rFonts w:asciiTheme="minorHAnsi" w:hAnsiTheme="minorHAnsi" w:cstheme="minorHAnsi"/>
                <w:color w:val="231F20"/>
                <w:w w:val="95"/>
                <w:sz w:val="22"/>
                <w:szCs w:val="22"/>
              </w:rPr>
            </w:pPr>
            <w:r>
              <w:rPr>
                <w:rFonts w:asciiTheme="minorHAnsi" w:hAnsiTheme="minorHAnsi" w:cstheme="minorHAnsi"/>
                <w:color w:val="231F20"/>
                <w:w w:val="95"/>
                <w:sz w:val="22"/>
                <w:szCs w:val="22"/>
              </w:rPr>
              <w:t>Primary care</w:t>
            </w:r>
          </w:p>
          <w:p w14:paraId="02EE1905" w14:textId="77777777" w:rsidR="00325F90" w:rsidRDefault="00325F90" w:rsidP="002F7375">
            <w:pPr>
              <w:pStyle w:val="BodyText"/>
              <w:numPr>
                <w:ilvl w:val="0"/>
                <w:numId w:val="39"/>
              </w:numPr>
              <w:jc w:val="both"/>
              <w:rPr>
                <w:rFonts w:asciiTheme="minorHAnsi" w:hAnsiTheme="minorHAnsi" w:cstheme="minorHAnsi"/>
                <w:color w:val="231F20"/>
                <w:w w:val="95"/>
                <w:sz w:val="22"/>
                <w:szCs w:val="22"/>
              </w:rPr>
            </w:pPr>
            <w:r>
              <w:rPr>
                <w:rFonts w:asciiTheme="minorHAnsi" w:hAnsiTheme="minorHAnsi" w:cstheme="minorHAnsi"/>
                <w:color w:val="231F20"/>
                <w:w w:val="95"/>
                <w:sz w:val="22"/>
                <w:szCs w:val="22"/>
              </w:rPr>
              <w:t>Transitional housing</w:t>
            </w:r>
          </w:p>
          <w:p w14:paraId="0342836D" w14:textId="77777777" w:rsidR="00325F90" w:rsidRDefault="00325F90" w:rsidP="002F7375">
            <w:pPr>
              <w:pStyle w:val="BodyText"/>
              <w:ind w:left="720"/>
              <w:jc w:val="both"/>
              <w:rPr>
                <w:rFonts w:asciiTheme="minorHAnsi" w:hAnsiTheme="minorHAnsi" w:cstheme="minorHAnsi"/>
                <w:color w:val="231F20"/>
                <w:w w:val="95"/>
                <w:sz w:val="22"/>
                <w:szCs w:val="22"/>
              </w:rPr>
            </w:pPr>
          </w:p>
        </w:tc>
      </w:tr>
    </w:tbl>
    <w:p w14:paraId="00523879" w14:textId="58FB5539" w:rsidR="008C0C09" w:rsidRDefault="00BD0FD1" w:rsidP="005E227D">
      <w:pPr>
        <w:jc w:val="both"/>
        <w:rPr>
          <w:rFonts w:cstheme="minorHAnsi"/>
        </w:rPr>
      </w:pPr>
      <w:r w:rsidRPr="00BD0FD1">
        <w:rPr>
          <w:rFonts w:cstheme="minorHAnsi"/>
        </w:rPr>
        <w:t>A</w:t>
      </w:r>
      <w:r w:rsidR="004E1033">
        <w:rPr>
          <w:rFonts w:cstheme="minorHAnsi"/>
        </w:rPr>
        <w:t>fter</w:t>
      </w:r>
      <w:r w:rsidRPr="00BD0FD1">
        <w:rPr>
          <w:rFonts w:cstheme="minorHAnsi"/>
        </w:rPr>
        <w:t xml:space="preserve"> </w:t>
      </w:r>
      <w:r w:rsidR="00593290">
        <w:rPr>
          <w:rFonts w:cstheme="minorHAnsi"/>
        </w:rPr>
        <w:t>nine</w:t>
      </w:r>
      <w:r w:rsidRPr="00BD0FD1">
        <w:rPr>
          <w:rFonts w:cstheme="minorHAnsi"/>
        </w:rPr>
        <w:t xml:space="preserve"> months, the </w:t>
      </w:r>
      <w:r w:rsidR="00E05F0C">
        <w:rPr>
          <w:rFonts w:cstheme="minorHAnsi"/>
        </w:rPr>
        <w:t>C</w:t>
      </w:r>
      <w:r w:rsidRPr="00BD0FD1">
        <w:rPr>
          <w:rFonts w:cstheme="minorHAnsi"/>
        </w:rPr>
        <w:t>ollaborative continues to operate with participation from</w:t>
      </w:r>
      <w:r w:rsidR="00625270">
        <w:rPr>
          <w:rFonts w:cstheme="minorHAnsi"/>
        </w:rPr>
        <w:t xml:space="preserve"> six of the seven</w:t>
      </w:r>
      <w:r w:rsidRPr="00BD0FD1">
        <w:rPr>
          <w:rFonts w:cstheme="minorHAnsi"/>
        </w:rPr>
        <w:t xml:space="preserve">  </w:t>
      </w:r>
      <w:r>
        <w:rPr>
          <w:rFonts w:cstheme="minorHAnsi"/>
        </w:rPr>
        <w:t>founding</w:t>
      </w:r>
      <w:r w:rsidRPr="00BD0FD1">
        <w:rPr>
          <w:rFonts w:cstheme="minorHAnsi"/>
        </w:rPr>
        <w:t xml:space="preserve"> members. One member, Sunshine Community Health Center, withdrew due to staffing shortage</w:t>
      </w:r>
      <w:r w:rsidR="006B693C">
        <w:rPr>
          <w:rFonts w:cstheme="minorHAnsi"/>
        </w:rPr>
        <w:t>s</w:t>
      </w:r>
      <w:r w:rsidRPr="00BD0FD1">
        <w:rPr>
          <w:rFonts w:cstheme="minorHAnsi"/>
        </w:rPr>
        <w:t xml:space="preserve"> and their inability to provide immediate behavioral health services. The other members of the</w:t>
      </w:r>
      <w:r w:rsidR="00E05F0C">
        <w:rPr>
          <w:rFonts w:cstheme="minorHAnsi"/>
        </w:rPr>
        <w:t xml:space="preserve"> C</w:t>
      </w:r>
      <w:r w:rsidRPr="00BD0FD1">
        <w:rPr>
          <w:rFonts w:cstheme="minorHAnsi"/>
        </w:rPr>
        <w:t xml:space="preserve">ollaborative attend the </w:t>
      </w:r>
      <w:r w:rsidR="00AF01CC">
        <w:rPr>
          <w:rFonts w:cstheme="minorHAnsi"/>
        </w:rPr>
        <w:t xml:space="preserve">monthly multi-disciplinary </w:t>
      </w:r>
      <w:r w:rsidR="004C055C">
        <w:rPr>
          <w:rFonts w:cstheme="minorHAnsi"/>
        </w:rPr>
        <w:t>(</w:t>
      </w:r>
      <w:r w:rsidRPr="00BD0FD1">
        <w:rPr>
          <w:rFonts w:cstheme="minorHAnsi"/>
        </w:rPr>
        <w:t>MDT</w:t>
      </w:r>
      <w:r w:rsidR="004C055C">
        <w:rPr>
          <w:rFonts w:cstheme="minorHAnsi"/>
        </w:rPr>
        <w:t>)</w:t>
      </w:r>
      <w:r w:rsidRPr="00BD0FD1">
        <w:rPr>
          <w:rFonts w:cstheme="minorHAnsi"/>
        </w:rPr>
        <w:t xml:space="preserve"> meeting with </w:t>
      </w:r>
      <w:r w:rsidR="004D7EDD" w:rsidRPr="00BD0FD1">
        <w:rPr>
          <w:rFonts w:cstheme="minorHAnsi"/>
        </w:rPr>
        <w:t>vary</w:t>
      </w:r>
      <w:r w:rsidR="004D7EDD">
        <w:rPr>
          <w:rFonts w:cstheme="minorHAnsi"/>
        </w:rPr>
        <w:t>ing</w:t>
      </w:r>
      <w:r w:rsidRPr="00BD0FD1">
        <w:rPr>
          <w:rFonts w:cstheme="minorHAnsi"/>
        </w:rPr>
        <w:t xml:space="preserve"> frequency and have different levels of involvement during the meeting. </w:t>
      </w:r>
      <w:r w:rsidR="00223648" w:rsidRPr="00BD0FD1">
        <w:rPr>
          <w:rFonts w:cstheme="minorHAnsi"/>
        </w:rPr>
        <w:t>In the MDT meetings</w:t>
      </w:r>
      <w:r w:rsidR="00223648">
        <w:rPr>
          <w:rFonts w:cstheme="minorHAnsi"/>
        </w:rPr>
        <w:t>,</w:t>
      </w:r>
      <w:r w:rsidR="00223648" w:rsidRPr="00BD0FD1">
        <w:rPr>
          <w:rFonts w:cstheme="minorHAnsi"/>
        </w:rPr>
        <w:t xml:space="preserve"> the m</w:t>
      </w:r>
      <w:r w:rsidR="00E46368">
        <w:rPr>
          <w:rFonts w:cstheme="minorHAnsi"/>
        </w:rPr>
        <w:t>ost</w:t>
      </w:r>
      <w:r w:rsidR="00223648" w:rsidRPr="00BD0FD1">
        <w:rPr>
          <w:rFonts w:cstheme="minorHAnsi"/>
        </w:rPr>
        <w:t xml:space="preserve"> active participants are the </w:t>
      </w:r>
      <w:r w:rsidR="00223648">
        <w:rPr>
          <w:rFonts w:cstheme="minorHAnsi"/>
        </w:rPr>
        <w:t>mental health treatment/</w:t>
      </w:r>
      <w:r w:rsidR="00223648" w:rsidRPr="00BD0FD1">
        <w:rPr>
          <w:rFonts w:cstheme="minorHAnsi"/>
        </w:rPr>
        <w:t>MAT/</w:t>
      </w:r>
      <w:r w:rsidR="00223648">
        <w:rPr>
          <w:rFonts w:cstheme="minorHAnsi"/>
        </w:rPr>
        <w:t>m</w:t>
      </w:r>
      <w:r w:rsidR="00223648" w:rsidRPr="00BD0FD1">
        <w:rPr>
          <w:rFonts w:cstheme="minorHAnsi"/>
        </w:rPr>
        <w:t>edication</w:t>
      </w:r>
      <w:r w:rsidR="00223648">
        <w:rPr>
          <w:rFonts w:cstheme="minorHAnsi"/>
        </w:rPr>
        <w:t xml:space="preserve"> </w:t>
      </w:r>
      <w:r w:rsidR="00223648" w:rsidRPr="00BD0FD1">
        <w:rPr>
          <w:rFonts w:cstheme="minorHAnsi"/>
        </w:rPr>
        <w:t>management provider</w:t>
      </w:r>
      <w:r w:rsidR="00223648">
        <w:rPr>
          <w:rFonts w:cstheme="minorHAnsi"/>
        </w:rPr>
        <w:t>s</w:t>
      </w:r>
      <w:r w:rsidR="00223648" w:rsidRPr="00BD0FD1">
        <w:rPr>
          <w:rFonts w:cstheme="minorHAnsi"/>
        </w:rPr>
        <w:t xml:space="preserve">, the detox provider, and the CCCs. </w:t>
      </w:r>
    </w:p>
    <w:p w14:paraId="790CF2DC" w14:textId="4296B8F4" w:rsidR="008C4FF7" w:rsidRPr="00670A91" w:rsidRDefault="00E46368" w:rsidP="00E46368">
      <w:pPr>
        <w:shd w:val="clear" w:color="auto" w:fill="FFFFFF" w:themeFill="background1"/>
        <w:spacing w:after="0" w:line="240" w:lineRule="auto"/>
        <w:jc w:val="both"/>
        <w:rPr>
          <w:rFonts w:cstheme="minorHAnsi"/>
        </w:rPr>
      </w:pPr>
      <w:r>
        <w:rPr>
          <w:noProof/>
        </w:rPr>
        <mc:AlternateContent>
          <mc:Choice Requires="wpg">
            <w:drawing>
              <wp:anchor distT="45720" distB="45720" distL="182880" distR="182880" simplePos="0" relativeHeight="251683328" behindDoc="0" locked="0" layoutInCell="1" allowOverlap="1" wp14:anchorId="568ABB8C" wp14:editId="5559D9BD">
                <wp:simplePos x="0" y="0"/>
                <wp:positionH relativeFrom="margin">
                  <wp:posOffset>69850</wp:posOffset>
                </wp:positionH>
                <wp:positionV relativeFrom="margin">
                  <wp:posOffset>6266815</wp:posOffset>
                </wp:positionV>
                <wp:extent cx="5741035" cy="1976120"/>
                <wp:effectExtent l="0" t="0" r="12065" b="24130"/>
                <wp:wrapSquare wrapText="bothSides"/>
                <wp:docPr id="28" name="Group 28"/>
                <wp:cNvGraphicFramePr/>
                <a:graphic xmlns:a="http://schemas.openxmlformats.org/drawingml/2006/main">
                  <a:graphicData uri="http://schemas.microsoft.com/office/word/2010/wordprocessingGroup">
                    <wpg:wgp>
                      <wpg:cNvGrpSpPr/>
                      <wpg:grpSpPr>
                        <a:xfrm>
                          <a:off x="0" y="0"/>
                          <a:ext cx="5741035" cy="1976120"/>
                          <a:chOff x="0" y="0"/>
                          <a:chExt cx="3567448" cy="2432825"/>
                        </a:xfrm>
                      </wpg:grpSpPr>
                      <wps:wsp>
                        <wps:cNvPr id="29" name="Rectangle 29"/>
                        <wps:cNvSpPr/>
                        <wps:spPr>
                          <a:xfrm>
                            <a:off x="0" y="0"/>
                            <a:ext cx="3567448" cy="480207"/>
                          </a:xfrm>
                          <a:prstGeom prst="rect">
                            <a:avLst/>
                          </a:prstGeom>
                          <a:solidFill>
                            <a:srgbClr val="4472C4"/>
                          </a:solidFill>
                          <a:ln w="12700" cap="flat" cmpd="sng" algn="ctr">
                            <a:noFill/>
                            <a:prstDash val="solid"/>
                            <a:miter lim="800000"/>
                          </a:ln>
                          <a:effectLst/>
                        </wps:spPr>
                        <wps:txbx>
                          <w:txbxContent>
                            <w:p w14:paraId="5FE8E481" w14:textId="77777777" w:rsidR="00C55FB3" w:rsidRDefault="00C55FB3" w:rsidP="00C55FB3">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Key Point for Project Replication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Text Box 30"/>
                        <wps:cNvSpPr txBox="1"/>
                        <wps:spPr>
                          <a:xfrm>
                            <a:off x="0" y="43288"/>
                            <a:ext cx="3567448" cy="2389537"/>
                          </a:xfrm>
                          <a:prstGeom prst="rect">
                            <a:avLst/>
                          </a:prstGeom>
                          <a:noFill/>
                          <a:ln w="19050">
                            <a:solidFill>
                              <a:schemeClr val="accent1"/>
                            </a:solidFill>
                          </a:ln>
                          <a:effectLst/>
                        </wps:spPr>
                        <wps:txbx>
                          <w:txbxContent>
                            <w:p w14:paraId="17901F2B" w14:textId="77777777" w:rsidR="00C55FB3" w:rsidRDefault="00C55FB3" w:rsidP="00C55FB3">
                              <w:pPr>
                                <w:spacing w:after="0" w:line="240" w:lineRule="auto"/>
                                <w:jc w:val="both"/>
                                <w:rPr>
                                  <w:color w:val="4472C4" w:themeColor="accent1"/>
                                </w:rPr>
                              </w:pPr>
                            </w:p>
                            <w:p w14:paraId="750A14CB" w14:textId="77777777" w:rsidR="00DD36B3" w:rsidRDefault="00DD36B3" w:rsidP="00C55FB3">
                              <w:pPr>
                                <w:jc w:val="both"/>
                                <w:rPr>
                                  <w:color w:val="4472C4" w:themeColor="accent1"/>
                                  <w:sz w:val="24"/>
                                  <w:szCs w:val="24"/>
                                </w:rPr>
                              </w:pPr>
                              <w:bookmarkStart w:id="50" w:name="_Hlk113710384"/>
                              <w:bookmarkStart w:id="51" w:name="_Hlk113710385"/>
                            </w:p>
                            <w:p w14:paraId="18EC6D45" w14:textId="097F55C5" w:rsidR="00C55FB3" w:rsidRPr="009E20BB" w:rsidRDefault="00C55FB3" w:rsidP="00C55FB3">
                              <w:pPr>
                                <w:jc w:val="both"/>
                                <w:rPr>
                                  <w:color w:val="4472C4" w:themeColor="accent1"/>
                                  <w:sz w:val="24"/>
                                  <w:szCs w:val="24"/>
                                </w:rPr>
                              </w:pPr>
                              <w:r w:rsidRPr="009E20BB">
                                <w:rPr>
                                  <w:color w:val="4472C4" w:themeColor="accent1"/>
                                  <w:sz w:val="24"/>
                                  <w:szCs w:val="24"/>
                                </w:rPr>
                                <w:t>The LC partners sign a memorandum of agreement (MOA) to work together to provide coordinated care for LC patients/clients and see them for their first appointment within a specified time frame. The patients/clients sign a shared Release of Information (ROI) form that will allow provider/CCCs to talk with the other LC partners about their case. CCCs and members discuss client cases as needed for care provision and at the monthly MDT meeting.</w:t>
                              </w:r>
                              <w:bookmarkEnd w:id="50"/>
                              <w:bookmarkEnd w:id="51"/>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68ABB8C" id="Group 28" o:spid="_x0000_s1049" style="position:absolute;left:0;text-align:left;margin-left:5.5pt;margin-top:493.45pt;width:452.05pt;height:155.6pt;z-index:251683328;mso-wrap-distance-left:14.4pt;mso-wrap-distance-top:3.6pt;mso-wrap-distance-right:14.4pt;mso-wrap-distance-bottom:3.6pt;mso-position-horizontal-relative:margin;mso-position-vertical-relative:margin;mso-width-relative:margin;mso-height-relative:margin" coordsize="35674,24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">
                <v:rect id="Rectangle 29" o:spid="_x0000_s1050" style="position:absolute;width:35674;height:48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" fillcolor="#4472c4" stroked="f" strokeweight="1pt">
                  <v:textbox>
                    <w:txbxContent>
                      <w:p w14:paraId="5FE8E481" w14:textId="77777777" w:rsidR="00C55FB3" w:rsidRDefault="00C55FB3" w:rsidP="00C55FB3">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Key Point for Project Replication</w:t>
                        </w:r>
                      </w:p>
                    </w:txbxContent>
                  </v:textbox>
                </v:rect>
                <v:shape id="Text Box 30" o:spid="_x0000_s1051" type="#_x0000_t202" style="position:absolute;top:432;width:35674;height:23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" filled="f" strokecolor="#4472c4 [3204]" strokeweight="1.5pt">
                  <v:textbox inset=",7.2pt,,0">
                    <w:txbxContent>
                      <w:p w14:paraId="17901F2B" w14:textId="77777777" w:rsidR="00C55FB3" w:rsidRDefault="00C55FB3" w:rsidP="00C55FB3">
                        <w:pPr>
                          <w:spacing w:after="0" w:line="240" w:lineRule="auto"/>
                          <w:jc w:val="both"/>
                          <w:rPr>
                            <w:color w:val="4472C4" w:themeColor="accent1"/>
                          </w:rPr>
                        </w:pPr>
                      </w:p>
                      <w:p w14:paraId="750A14CB" w14:textId="77777777" w:rsidR="00DD36B3" w:rsidRDefault="00DD36B3" w:rsidP="00C55FB3">
                        <w:pPr>
                          <w:jc w:val="both"/>
                          <w:rPr>
                            <w:color w:val="4472C4" w:themeColor="accent1"/>
                            <w:sz w:val="24"/>
                            <w:szCs w:val="24"/>
                          </w:rPr>
                        </w:pPr>
                        <w:bookmarkStart w:id="52" w:name="_Hlk113710384"/>
                        <w:bookmarkStart w:id="53" w:name="_Hlk113710385"/>
                      </w:p>
                      <w:p w14:paraId="18EC6D45" w14:textId="097F55C5" w:rsidR="00C55FB3" w:rsidRPr="009E20BB" w:rsidRDefault="00C55FB3" w:rsidP="00C55FB3">
                        <w:pPr>
                          <w:jc w:val="both"/>
                          <w:rPr>
                            <w:color w:val="4472C4" w:themeColor="accent1"/>
                            <w:sz w:val="24"/>
                            <w:szCs w:val="24"/>
                          </w:rPr>
                        </w:pPr>
                        <w:r w:rsidRPr="009E20BB">
                          <w:rPr>
                            <w:color w:val="4472C4" w:themeColor="accent1"/>
                            <w:sz w:val="24"/>
                            <w:szCs w:val="24"/>
                          </w:rPr>
                          <w:t>The LC partners sign a memorandum of agreement (MOA) to work together to provide coordinated care for LC patients/clients and see them for their first appointment within a specified time frame. The patients/clients sign a shared Release of Information (ROI) form that will allow provider/CCCs to talk with the other LC partners about their case. CCCs and members discuss client cases as needed for care provision and at the monthly MDT meeting.</w:t>
                        </w:r>
                        <w:bookmarkEnd w:id="52"/>
                        <w:bookmarkEnd w:id="53"/>
                      </w:p>
                    </w:txbxContent>
                  </v:textbox>
                </v:shape>
                <w10:wrap type="square" anchorx="margin" anchory="margin"/>
              </v:group>
            </w:pict>
          </mc:Fallback>
        </mc:AlternateContent>
      </w:r>
      <w:r w:rsidR="00635751">
        <w:rPr>
          <w:rFonts w:cstheme="minorHAnsi"/>
        </w:rPr>
        <w:t xml:space="preserve">Attendance for the monthly </w:t>
      </w:r>
      <w:r w:rsidR="008C4FF7" w:rsidRPr="00670A91">
        <w:rPr>
          <w:rFonts w:cstheme="minorHAnsi"/>
        </w:rPr>
        <w:t xml:space="preserve">MDT meetings </w:t>
      </w:r>
      <w:r w:rsidR="00635751">
        <w:rPr>
          <w:rFonts w:cstheme="minorHAnsi"/>
        </w:rPr>
        <w:t>has ranged from</w:t>
      </w:r>
      <w:r w:rsidR="008C4FF7" w:rsidRPr="00670A91">
        <w:rPr>
          <w:rFonts w:cstheme="minorHAnsi"/>
        </w:rPr>
        <w:t xml:space="preserve"> </w:t>
      </w:r>
      <w:r w:rsidR="008C4FF7">
        <w:rPr>
          <w:rFonts w:cstheme="minorHAnsi"/>
        </w:rPr>
        <w:t xml:space="preserve">nine </w:t>
      </w:r>
      <w:r w:rsidR="00635751">
        <w:rPr>
          <w:rFonts w:cstheme="minorHAnsi"/>
        </w:rPr>
        <w:t>to</w:t>
      </w:r>
      <w:r w:rsidR="008C4FF7">
        <w:rPr>
          <w:rFonts w:cstheme="minorHAnsi"/>
        </w:rPr>
        <w:t xml:space="preserve"> fourteen </w:t>
      </w:r>
      <w:r w:rsidR="008C4FF7" w:rsidRPr="00670A91">
        <w:rPr>
          <w:rFonts w:cstheme="minorHAnsi"/>
        </w:rPr>
        <w:t>attendees (not including ADC staff). At each meeting</w:t>
      </w:r>
      <w:r w:rsidR="008C4FF7">
        <w:rPr>
          <w:rFonts w:cstheme="minorHAnsi"/>
        </w:rPr>
        <w:t>,</w:t>
      </w:r>
      <w:r w:rsidR="008C4FF7" w:rsidRPr="00670A91">
        <w:rPr>
          <w:rFonts w:cstheme="minorHAnsi"/>
        </w:rPr>
        <w:t xml:space="preserve"> </w:t>
      </w:r>
      <w:r w:rsidR="008C4FF7" w:rsidRPr="00663FA5">
        <w:rPr>
          <w:rFonts w:cstheme="minorHAnsi"/>
        </w:rPr>
        <w:t>a discussion is held to</w:t>
      </w:r>
      <w:r w:rsidR="008C4FF7" w:rsidRPr="00670A91">
        <w:rPr>
          <w:rFonts w:cstheme="minorHAnsi"/>
        </w:rPr>
        <w:t xml:space="preserve"> address any internal challenges the </w:t>
      </w:r>
      <w:r w:rsidR="008C4FF7">
        <w:rPr>
          <w:rFonts w:cstheme="minorHAnsi"/>
        </w:rPr>
        <w:t>C</w:t>
      </w:r>
      <w:r w:rsidR="008C4FF7" w:rsidRPr="00670A91">
        <w:rPr>
          <w:rFonts w:cstheme="minorHAnsi"/>
        </w:rPr>
        <w:t xml:space="preserve">ollaborative </w:t>
      </w:r>
      <w:r w:rsidR="008C4FF7">
        <w:rPr>
          <w:rFonts w:cstheme="minorHAnsi"/>
        </w:rPr>
        <w:t>might have. N</w:t>
      </w:r>
      <w:r w:rsidR="008C4FF7" w:rsidRPr="00670A91">
        <w:rPr>
          <w:rFonts w:cstheme="minorHAnsi"/>
        </w:rPr>
        <w:t xml:space="preserve">ew </w:t>
      </w:r>
      <w:r w:rsidR="008C4FF7">
        <w:rPr>
          <w:rFonts w:cstheme="minorHAnsi"/>
        </w:rPr>
        <w:t>client</w:t>
      </w:r>
      <w:r w:rsidR="008C4FF7" w:rsidRPr="00670A91">
        <w:rPr>
          <w:rFonts w:cstheme="minorHAnsi"/>
        </w:rPr>
        <w:t>s are presented to the group</w:t>
      </w:r>
      <w:r w:rsidR="008C4FF7">
        <w:rPr>
          <w:rFonts w:cstheme="minorHAnsi"/>
        </w:rPr>
        <w:t>,</w:t>
      </w:r>
      <w:r w:rsidR="008C4FF7" w:rsidRPr="00670A91">
        <w:rPr>
          <w:rFonts w:cstheme="minorHAnsi"/>
        </w:rPr>
        <w:t xml:space="preserve"> and cases discussed in the past, if needed, are revisited.</w:t>
      </w:r>
      <w:r w:rsidR="008C4FF7">
        <w:rPr>
          <w:rFonts w:cstheme="minorHAnsi"/>
        </w:rPr>
        <w:t xml:space="preserve"> </w:t>
      </w:r>
      <w:r w:rsidR="008C4FF7" w:rsidRPr="00F96095">
        <w:rPr>
          <w:rFonts w:cstheme="minorHAnsi"/>
        </w:rPr>
        <w:lastRenderedPageBreak/>
        <w:t xml:space="preserve">When the CCCs were asked what benefit the MDT meeting provides, they said that they </w:t>
      </w:r>
      <w:r w:rsidR="00635751">
        <w:rPr>
          <w:rFonts w:cstheme="minorHAnsi"/>
        </w:rPr>
        <w:t>learned more about</w:t>
      </w:r>
      <w:r w:rsidR="008C4FF7" w:rsidRPr="008C4FF7">
        <w:rPr>
          <w:rFonts w:cstheme="minorHAnsi"/>
          <w:shd w:val="clear" w:color="auto" w:fill="FFFFFF" w:themeFill="background1"/>
        </w:rPr>
        <w:t xml:space="preserve"> the medications their clients are taking</w:t>
      </w:r>
      <w:r w:rsidR="00635751">
        <w:rPr>
          <w:rFonts w:cstheme="minorHAnsi"/>
          <w:shd w:val="clear" w:color="auto" w:fill="FFFFFF" w:themeFill="background1"/>
        </w:rPr>
        <w:t xml:space="preserve"> and types of detox,</w:t>
      </w:r>
      <w:r w:rsidR="008C4FF7" w:rsidRPr="008C4FF7">
        <w:rPr>
          <w:rFonts w:cstheme="minorHAnsi"/>
          <w:shd w:val="clear" w:color="auto" w:fill="FFFFFF" w:themeFill="background1"/>
        </w:rPr>
        <w:t xml:space="preserve"> and the meetings help</w:t>
      </w:r>
      <w:r w:rsidR="00B50188">
        <w:rPr>
          <w:rFonts w:cstheme="minorHAnsi"/>
          <w:shd w:val="clear" w:color="auto" w:fill="FFFFFF" w:themeFill="background1"/>
        </w:rPr>
        <w:t>ed</w:t>
      </w:r>
      <w:r w:rsidR="008C4FF7" w:rsidRPr="008C4FF7">
        <w:rPr>
          <w:rFonts w:cstheme="minorHAnsi"/>
          <w:shd w:val="clear" w:color="auto" w:fill="FFFFFF" w:themeFill="background1"/>
        </w:rPr>
        <w:t xml:space="preserve"> to eliminate triangulation that the client may drive when working with multiple providers.</w:t>
      </w:r>
      <w:r w:rsidR="008C4FF7" w:rsidRPr="002F3F71">
        <w:rPr>
          <w:rFonts w:cstheme="minorHAnsi"/>
        </w:rPr>
        <w:t xml:space="preserve"> Between </w:t>
      </w:r>
      <w:r w:rsidR="008C4FF7">
        <w:rPr>
          <w:rFonts w:cstheme="minorHAnsi"/>
        </w:rPr>
        <w:t>two to six</w:t>
      </w:r>
      <w:r w:rsidR="008C4FF7" w:rsidRPr="002F3F71">
        <w:rPr>
          <w:rFonts w:cstheme="minorHAnsi"/>
        </w:rPr>
        <w:t xml:space="preserve"> cases were presented at </w:t>
      </w:r>
      <w:r w:rsidR="008C4FF7">
        <w:rPr>
          <w:rFonts w:cstheme="minorHAnsi"/>
        </w:rPr>
        <w:t xml:space="preserve">each </w:t>
      </w:r>
      <w:r w:rsidR="008C4FF7" w:rsidRPr="002F3F71">
        <w:rPr>
          <w:rFonts w:cstheme="minorHAnsi"/>
        </w:rPr>
        <w:t>meeting.</w:t>
      </w:r>
      <w:r w:rsidR="008C4FF7" w:rsidRPr="00670A91">
        <w:rPr>
          <w:rFonts w:cstheme="minorHAnsi"/>
        </w:rPr>
        <w:t xml:space="preserve"> Discussion</w:t>
      </w:r>
      <w:r w:rsidR="008C4FF7">
        <w:rPr>
          <w:rFonts w:cstheme="minorHAnsi"/>
        </w:rPr>
        <w:t>s</w:t>
      </w:r>
      <w:r w:rsidR="008C4FF7" w:rsidRPr="00670A91">
        <w:rPr>
          <w:rFonts w:cstheme="minorHAnsi"/>
        </w:rPr>
        <w:t xml:space="preserve"> between providers and the CCCs on patient care included </w:t>
      </w:r>
      <w:r w:rsidR="008C4FF7" w:rsidRPr="009D546B">
        <w:rPr>
          <w:rFonts w:cstheme="minorHAnsi"/>
        </w:rPr>
        <w:t>these themes</w:t>
      </w:r>
      <w:r w:rsidR="008C4FF7" w:rsidRPr="00670A91">
        <w:rPr>
          <w:rFonts w:cstheme="minorHAnsi"/>
        </w:rPr>
        <w:t xml:space="preserve">:  </w:t>
      </w:r>
    </w:p>
    <w:p w14:paraId="00CDE859" w14:textId="77777777" w:rsidR="008C4FF7" w:rsidRPr="00670A91" w:rsidRDefault="008C4FF7" w:rsidP="00E46368">
      <w:pPr>
        <w:numPr>
          <w:ilvl w:val="0"/>
          <w:numId w:val="2"/>
        </w:numPr>
        <w:spacing w:after="0" w:line="240" w:lineRule="auto"/>
        <w:rPr>
          <w:rFonts w:cstheme="minorHAnsi"/>
        </w:rPr>
      </w:pPr>
      <w:r>
        <w:rPr>
          <w:rFonts w:cstheme="minorHAnsi"/>
        </w:rPr>
        <w:t>Scheduling patients/clients</w:t>
      </w:r>
    </w:p>
    <w:p w14:paraId="76574CB6" w14:textId="77777777" w:rsidR="008C4FF7" w:rsidRPr="00670A91" w:rsidRDefault="008C4FF7" w:rsidP="008C4FF7">
      <w:pPr>
        <w:numPr>
          <w:ilvl w:val="0"/>
          <w:numId w:val="2"/>
        </w:numPr>
        <w:spacing w:after="0" w:line="240" w:lineRule="auto"/>
        <w:rPr>
          <w:rFonts w:cstheme="minorHAnsi"/>
        </w:rPr>
      </w:pPr>
      <w:r w:rsidRPr="00670A91">
        <w:rPr>
          <w:rFonts w:cstheme="minorHAnsi"/>
        </w:rPr>
        <w:t xml:space="preserve">Medication </w:t>
      </w:r>
      <w:r w:rsidRPr="002B6ADD">
        <w:rPr>
          <w:rFonts w:cstheme="minorHAnsi"/>
        </w:rPr>
        <w:t xml:space="preserve">management </w:t>
      </w:r>
    </w:p>
    <w:p w14:paraId="0E26CCAB" w14:textId="77777777" w:rsidR="008C4FF7" w:rsidRPr="00670A91" w:rsidRDefault="008C4FF7" w:rsidP="008C4FF7">
      <w:pPr>
        <w:numPr>
          <w:ilvl w:val="0"/>
          <w:numId w:val="2"/>
        </w:numPr>
        <w:spacing w:after="0" w:line="240" w:lineRule="auto"/>
        <w:rPr>
          <w:rFonts w:cstheme="minorHAnsi"/>
        </w:rPr>
      </w:pPr>
      <w:r>
        <w:rPr>
          <w:rFonts w:cstheme="minorHAnsi"/>
        </w:rPr>
        <w:t>Coordinating care between providers</w:t>
      </w:r>
    </w:p>
    <w:p w14:paraId="01868661" w14:textId="77777777" w:rsidR="008C4FF7" w:rsidRPr="00670A91" w:rsidRDefault="008C4FF7" w:rsidP="008C4FF7">
      <w:pPr>
        <w:numPr>
          <w:ilvl w:val="0"/>
          <w:numId w:val="2"/>
        </w:numPr>
        <w:spacing w:after="0"/>
        <w:rPr>
          <w:rFonts w:cstheme="minorHAnsi"/>
        </w:rPr>
      </w:pPr>
      <w:r>
        <w:rPr>
          <w:rFonts w:cstheme="minorHAnsi"/>
        </w:rPr>
        <w:t>Education on</w:t>
      </w:r>
      <w:r w:rsidRPr="00670A91">
        <w:rPr>
          <w:rFonts w:cstheme="minorHAnsi"/>
        </w:rPr>
        <w:t xml:space="preserve"> mental health conditions</w:t>
      </w:r>
      <w:r>
        <w:rPr>
          <w:rFonts w:cstheme="minorHAnsi"/>
        </w:rPr>
        <w:t>, appropriate detox referrals, and medication</w:t>
      </w:r>
    </w:p>
    <w:p w14:paraId="20DDEAF1" w14:textId="77777777" w:rsidR="008C4FF7" w:rsidRPr="00670A91" w:rsidRDefault="008C4FF7" w:rsidP="008C4FF7">
      <w:pPr>
        <w:numPr>
          <w:ilvl w:val="0"/>
          <w:numId w:val="2"/>
        </w:numPr>
        <w:spacing w:after="0"/>
        <w:rPr>
          <w:rFonts w:cstheme="minorHAnsi"/>
        </w:rPr>
      </w:pPr>
      <w:r>
        <w:rPr>
          <w:rFonts w:cstheme="minorHAnsi"/>
        </w:rPr>
        <w:t>Organizational updates</w:t>
      </w:r>
    </w:p>
    <w:p w14:paraId="6A26A5A4" w14:textId="3B339FC7" w:rsidR="008C0C09" w:rsidRPr="00EC1AC3" w:rsidRDefault="008C4FF7" w:rsidP="00EC1AC3">
      <w:pPr>
        <w:numPr>
          <w:ilvl w:val="0"/>
          <w:numId w:val="2"/>
        </w:numPr>
        <w:spacing w:after="80" w:line="240" w:lineRule="auto"/>
        <w:rPr>
          <w:rFonts w:cstheme="minorHAnsi"/>
        </w:rPr>
      </w:pPr>
      <w:r>
        <w:rPr>
          <w:rFonts w:cstheme="minorHAnsi"/>
        </w:rPr>
        <w:t>Patient/client compliance</w:t>
      </w:r>
    </w:p>
    <w:p w14:paraId="3C242AB7" w14:textId="76FFF05D" w:rsidR="006A53EA" w:rsidRDefault="00320D85" w:rsidP="00320D85">
      <w:pPr>
        <w:jc w:val="center"/>
        <w:rPr>
          <w:rFonts w:cstheme="minorHAnsi"/>
        </w:rPr>
      </w:pPr>
      <w:r>
        <w:rPr>
          <w:noProof/>
        </w:rPr>
        <w:drawing>
          <wp:inline distT="0" distB="0" distL="0" distR="0" wp14:anchorId="7086E09B" wp14:editId="372AEA77">
            <wp:extent cx="5776595" cy="2657139"/>
            <wp:effectExtent l="0" t="0" r="14605" b="10160"/>
            <wp:docPr id="9" name="Chart 9">
              <a:extLst xmlns:a="http://schemas.openxmlformats.org/drawingml/2006/main">
                <a:ext uri="{FF2B5EF4-FFF2-40B4-BE49-F238E27FC236}">
                  <a16:creationId xmlns:a16="http://schemas.microsoft.com/office/drawing/2014/main" id="{84993529-3B23-E9EB-CB89-9397BAFE54E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3B50743" w14:textId="3F985FE0" w:rsidR="00320D85" w:rsidRPr="00320D85" w:rsidRDefault="00320D85" w:rsidP="00CD3006">
      <w:pPr>
        <w:spacing w:after="80"/>
        <w:rPr>
          <w:rFonts w:cstheme="minorHAnsi"/>
          <w:sz w:val="20"/>
          <w:szCs w:val="20"/>
        </w:rPr>
      </w:pPr>
      <w:r w:rsidRPr="00320D85">
        <w:rPr>
          <w:rFonts w:cstheme="minorHAnsi"/>
          <w:sz w:val="20"/>
          <w:szCs w:val="20"/>
        </w:rPr>
        <w:t>Note: MSHS = Mat-</w:t>
      </w:r>
      <w:proofErr w:type="spellStart"/>
      <w:r w:rsidRPr="00320D85">
        <w:rPr>
          <w:rFonts w:cstheme="minorHAnsi"/>
          <w:sz w:val="20"/>
          <w:szCs w:val="20"/>
        </w:rPr>
        <w:t>Su</w:t>
      </w:r>
      <w:proofErr w:type="spellEnd"/>
      <w:r w:rsidRPr="00320D85">
        <w:rPr>
          <w:rFonts w:cstheme="minorHAnsi"/>
          <w:sz w:val="20"/>
          <w:szCs w:val="20"/>
        </w:rPr>
        <w:t xml:space="preserve"> Health Services; AA=Alcoholics Anonymous; MSRMC=Mat-</w:t>
      </w:r>
      <w:proofErr w:type="spellStart"/>
      <w:r w:rsidRPr="00320D85">
        <w:rPr>
          <w:rFonts w:cstheme="minorHAnsi"/>
          <w:sz w:val="20"/>
          <w:szCs w:val="20"/>
        </w:rPr>
        <w:t>Su</w:t>
      </w:r>
      <w:proofErr w:type="spellEnd"/>
      <w:r w:rsidRPr="00320D85">
        <w:rPr>
          <w:rFonts w:cstheme="minorHAnsi"/>
          <w:sz w:val="20"/>
          <w:szCs w:val="20"/>
        </w:rPr>
        <w:t xml:space="preserve"> Regional Medical Center</w:t>
      </w:r>
    </w:p>
    <w:p w14:paraId="6FE5CD40" w14:textId="7CC23207" w:rsidR="00223648" w:rsidRDefault="00223648" w:rsidP="00EC1AC3">
      <w:pPr>
        <w:pStyle w:val="Heading1"/>
        <w:spacing w:before="180"/>
      </w:pPr>
      <w:bookmarkStart w:id="54" w:name="_Toc113302661"/>
      <w:bookmarkStart w:id="55" w:name="_Toc114129154"/>
      <w:r>
        <w:t>Referrals and Intake</w:t>
      </w:r>
      <w:bookmarkEnd w:id="54"/>
      <w:bookmarkEnd w:id="55"/>
    </w:p>
    <w:p w14:paraId="23E3607F" w14:textId="73F17227" w:rsidR="000E196D" w:rsidRDefault="00BD0FD1" w:rsidP="005E227D">
      <w:pPr>
        <w:jc w:val="both"/>
        <w:rPr>
          <w:rFonts w:cstheme="minorHAnsi"/>
        </w:rPr>
      </w:pPr>
      <w:bookmarkStart w:id="56" w:name="_Hlk113707470"/>
      <w:r w:rsidRPr="00BD0FD1">
        <w:rPr>
          <w:rFonts w:cstheme="minorHAnsi"/>
        </w:rPr>
        <w:t xml:space="preserve">Referrals for the </w:t>
      </w:r>
      <w:r w:rsidR="0063665C">
        <w:rPr>
          <w:rFonts w:cstheme="minorHAnsi"/>
        </w:rPr>
        <w:t>CCCs</w:t>
      </w:r>
      <w:r w:rsidRPr="00BD0FD1">
        <w:rPr>
          <w:rFonts w:cstheme="minorHAnsi"/>
        </w:rPr>
        <w:t xml:space="preserve"> mainly come from </w:t>
      </w:r>
      <w:r w:rsidR="00B86E22">
        <w:rPr>
          <w:rFonts w:cstheme="minorHAnsi"/>
        </w:rPr>
        <w:t xml:space="preserve">self-referral from </w:t>
      </w:r>
      <w:r w:rsidRPr="00BD0FD1">
        <w:rPr>
          <w:rFonts w:cstheme="minorHAnsi"/>
        </w:rPr>
        <w:t>the T</w:t>
      </w:r>
      <w:r w:rsidR="007A1272">
        <w:rPr>
          <w:rFonts w:cstheme="minorHAnsi"/>
        </w:rPr>
        <w:t xml:space="preserve">rue North </w:t>
      </w:r>
      <w:r w:rsidRPr="00BD0FD1">
        <w:rPr>
          <w:rFonts w:cstheme="minorHAnsi"/>
        </w:rPr>
        <w:t xml:space="preserve">helpline and walk-ins. </w:t>
      </w:r>
      <w:r w:rsidR="000E196D">
        <w:rPr>
          <w:rFonts w:cstheme="minorHAnsi"/>
        </w:rPr>
        <w:t>For most clients (</w:t>
      </w:r>
      <w:r w:rsidR="00B540CF">
        <w:rPr>
          <w:rFonts w:cstheme="minorHAnsi"/>
        </w:rPr>
        <w:t>81</w:t>
      </w:r>
      <w:r w:rsidR="000E196D">
        <w:rPr>
          <w:rFonts w:cstheme="minorHAnsi"/>
        </w:rPr>
        <w:t xml:space="preserve">%), </w:t>
      </w:r>
      <w:r w:rsidR="000E196D" w:rsidRPr="001E4D91">
        <w:rPr>
          <w:rFonts w:cstheme="minorHAnsi"/>
        </w:rPr>
        <w:t>CCC conta</w:t>
      </w:r>
      <w:r w:rsidR="000E196D">
        <w:rPr>
          <w:rFonts w:cstheme="minorHAnsi"/>
        </w:rPr>
        <w:t xml:space="preserve">ct </w:t>
      </w:r>
      <w:r w:rsidR="000E196D" w:rsidRPr="001E4D91">
        <w:rPr>
          <w:rFonts w:cstheme="minorHAnsi"/>
        </w:rPr>
        <w:t>occurs</w:t>
      </w:r>
      <w:r w:rsidR="003F2259">
        <w:rPr>
          <w:rFonts w:cstheme="minorHAnsi"/>
        </w:rPr>
        <w:t xml:space="preserve"> on</w:t>
      </w:r>
      <w:r w:rsidR="000E196D" w:rsidRPr="001E4D91">
        <w:rPr>
          <w:rFonts w:cstheme="minorHAnsi"/>
        </w:rPr>
        <w:t xml:space="preserve"> the same or following day</w:t>
      </w:r>
      <w:r w:rsidR="005B6130">
        <w:rPr>
          <w:rFonts w:cstheme="minorHAnsi"/>
        </w:rPr>
        <w:t xml:space="preserve">. </w:t>
      </w:r>
      <w:r w:rsidR="007D2832">
        <w:rPr>
          <w:rFonts w:cstheme="minorHAnsi"/>
        </w:rPr>
        <w:t xml:space="preserve">An additional </w:t>
      </w:r>
      <w:r w:rsidR="0044048A">
        <w:rPr>
          <w:rFonts w:cstheme="minorHAnsi"/>
        </w:rPr>
        <w:t xml:space="preserve">10 </w:t>
      </w:r>
      <w:r w:rsidR="005B6130">
        <w:rPr>
          <w:rFonts w:cstheme="minorHAnsi"/>
        </w:rPr>
        <w:t xml:space="preserve">percent were contacted successfully within </w:t>
      </w:r>
      <w:r w:rsidR="00FE6B91">
        <w:rPr>
          <w:rFonts w:cstheme="minorHAnsi"/>
        </w:rPr>
        <w:t xml:space="preserve">2 to </w:t>
      </w:r>
      <w:r w:rsidR="00B540CF">
        <w:rPr>
          <w:rFonts w:cstheme="minorHAnsi"/>
        </w:rPr>
        <w:t>5</w:t>
      </w:r>
      <w:r w:rsidR="000E196D" w:rsidRPr="001E4D91">
        <w:rPr>
          <w:rFonts w:cstheme="minorHAnsi"/>
        </w:rPr>
        <w:t xml:space="preserve"> days. </w:t>
      </w:r>
      <w:bookmarkEnd w:id="56"/>
      <w:r w:rsidR="00B540CF">
        <w:rPr>
          <w:rFonts w:cstheme="minorHAnsi"/>
        </w:rPr>
        <w:t>Three</w:t>
      </w:r>
      <w:r w:rsidR="000E196D" w:rsidRPr="001E4D91">
        <w:rPr>
          <w:rFonts w:cstheme="minorHAnsi"/>
        </w:rPr>
        <w:t xml:space="preserve"> participants saw a CCC between </w:t>
      </w:r>
      <w:r w:rsidR="00FE6B91">
        <w:rPr>
          <w:rFonts w:cstheme="minorHAnsi"/>
        </w:rPr>
        <w:t>5</w:t>
      </w:r>
      <w:r w:rsidR="000E196D" w:rsidRPr="001E4D91">
        <w:rPr>
          <w:rFonts w:cstheme="minorHAnsi"/>
        </w:rPr>
        <w:t xml:space="preserve"> and </w:t>
      </w:r>
      <w:r w:rsidR="00FE6B91">
        <w:rPr>
          <w:rFonts w:cstheme="minorHAnsi"/>
        </w:rPr>
        <w:t>10</w:t>
      </w:r>
      <w:r w:rsidR="000E196D" w:rsidRPr="001E4D91">
        <w:rPr>
          <w:rFonts w:cstheme="minorHAnsi"/>
        </w:rPr>
        <w:t xml:space="preserve"> days after </w:t>
      </w:r>
      <w:r w:rsidR="000E196D">
        <w:rPr>
          <w:rFonts w:cstheme="minorHAnsi"/>
        </w:rPr>
        <w:t xml:space="preserve">the </w:t>
      </w:r>
      <w:r w:rsidR="000E196D" w:rsidRPr="001E4D91">
        <w:rPr>
          <w:rFonts w:cstheme="minorHAnsi"/>
        </w:rPr>
        <w:t>referral</w:t>
      </w:r>
      <w:r w:rsidR="000E196D">
        <w:rPr>
          <w:rFonts w:cstheme="minorHAnsi"/>
        </w:rPr>
        <w:t xml:space="preserve"> was made</w:t>
      </w:r>
      <w:r w:rsidR="000E196D" w:rsidRPr="001E4D91">
        <w:rPr>
          <w:rFonts w:cstheme="minorHAnsi"/>
        </w:rPr>
        <w:t xml:space="preserve">, and three participants had an extended period </w:t>
      </w:r>
      <w:r w:rsidR="00297271">
        <w:rPr>
          <w:rFonts w:cstheme="minorHAnsi"/>
        </w:rPr>
        <w:t xml:space="preserve">after </w:t>
      </w:r>
      <w:r w:rsidR="00F308F6">
        <w:rPr>
          <w:rFonts w:cstheme="minorHAnsi"/>
        </w:rPr>
        <w:t xml:space="preserve">the </w:t>
      </w:r>
      <w:r w:rsidR="00297271">
        <w:rPr>
          <w:rFonts w:cstheme="minorHAnsi"/>
        </w:rPr>
        <w:t xml:space="preserve">referral </w:t>
      </w:r>
      <w:r w:rsidR="000E196D" w:rsidRPr="001E4D91">
        <w:rPr>
          <w:rFonts w:cstheme="minorHAnsi"/>
        </w:rPr>
        <w:t xml:space="preserve">before </w:t>
      </w:r>
      <w:r w:rsidR="00810939">
        <w:rPr>
          <w:rFonts w:cstheme="minorHAnsi"/>
        </w:rPr>
        <w:t>meeting</w:t>
      </w:r>
      <w:r w:rsidR="000E196D" w:rsidRPr="001E4D91">
        <w:rPr>
          <w:rFonts w:cstheme="minorHAnsi"/>
        </w:rPr>
        <w:t xml:space="preserve"> with a CCC (&gt;20 days). </w:t>
      </w:r>
      <w:bookmarkStart w:id="57" w:name="_Hlk113707740"/>
      <w:r w:rsidR="000E196D" w:rsidRPr="001E4D91">
        <w:rPr>
          <w:rFonts w:cstheme="minorHAnsi"/>
        </w:rPr>
        <w:t xml:space="preserve">CCCs </w:t>
      </w:r>
      <w:r w:rsidR="00AC50C9">
        <w:rPr>
          <w:rFonts w:cstheme="minorHAnsi"/>
        </w:rPr>
        <w:t xml:space="preserve">try to </w:t>
      </w:r>
      <w:r w:rsidR="00957414">
        <w:rPr>
          <w:rFonts w:cstheme="minorHAnsi"/>
        </w:rPr>
        <w:t>contact the client immediately</w:t>
      </w:r>
      <w:r w:rsidR="000E196D" w:rsidRPr="001E4D91">
        <w:rPr>
          <w:rFonts w:cstheme="minorHAnsi"/>
        </w:rPr>
        <w:t xml:space="preserve"> to take advantage of </w:t>
      </w:r>
      <w:r w:rsidR="00210145">
        <w:rPr>
          <w:rFonts w:cstheme="minorHAnsi"/>
        </w:rPr>
        <w:t xml:space="preserve">the </w:t>
      </w:r>
      <w:r w:rsidR="000E196D" w:rsidRPr="001E4D91">
        <w:rPr>
          <w:rFonts w:cstheme="minorHAnsi"/>
        </w:rPr>
        <w:t>po</w:t>
      </w:r>
      <w:r w:rsidR="00297271">
        <w:rPr>
          <w:rFonts w:cstheme="minorHAnsi"/>
        </w:rPr>
        <w:t>tential</w:t>
      </w:r>
      <w:r w:rsidR="000E196D" w:rsidRPr="001E4D91">
        <w:rPr>
          <w:rFonts w:cstheme="minorHAnsi"/>
        </w:rPr>
        <w:t xml:space="preserve"> </w:t>
      </w:r>
      <w:r w:rsidR="00E35DC6">
        <w:rPr>
          <w:rFonts w:cstheme="minorHAnsi"/>
        </w:rPr>
        <w:t>"</w:t>
      </w:r>
      <w:r w:rsidR="000E196D" w:rsidRPr="001E4D91">
        <w:rPr>
          <w:rFonts w:cstheme="minorHAnsi"/>
        </w:rPr>
        <w:t>window of opportunity</w:t>
      </w:r>
      <w:r w:rsidR="00E35DC6">
        <w:rPr>
          <w:rFonts w:cstheme="minorHAnsi"/>
        </w:rPr>
        <w:t>"</w:t>
      </w:r>
      <w:r w:rsidR="000E196D" w:rsidRPr="001E4D91">
        <w:rPr>
          <w:rFonts w:cstheme="minorHAnsi"/>
        </w:rPr>
        <w:t xml:space="preserve"> </w:t>
      </w:r>
      <w:r w:rsidR="00F308F6">
        <w:rPr>
          <w:rFonts w:cstheme="minorHAnsi"/>
        </w:rPr>
        <w:t xml:space="preserve">that opens to get someone into treatment </w:t>
      </w:r>
      <w:r w:rsidR="000E196D" w:rsidRPr="001E4D91">
        <w:rPr>
          <w:rFonts w:cstheme="minorHAnsi"/>
        </w:rPr>
        <w:t>that exists when a person is in crisis and seeking help.</w:t>
      </w:r>
      <w:bookmarkEnd w:id="57"/>
    </w:p>
    <w:p w14:paraId="620A2C9F" w14:textId="7F06CA95" w:rsidR="00C55FB3" w:rsidRDefault="00C55FB3" w:rsidP="005E227D">
      <w:pPr>
        <w:jc w:val="both"/>
        <w:rPr>
          <w:rFonts w:cstheme="minorHAnsi"/>
        </w:rPr>
      </w:pPr>
      <w:r>
        <w:rPr>
          <w:rFonts w:cstheme="minorHAnsi"/>
        </w:rPr>
        <w:t>The TNR executive director suggested that in the future it would be good to have CCCs</w:t>
      </w:r>
      <w:r w:rsidR="005350D6">
        <w:rPr>
          <w:rFonts w:cstheme="minorHAnsi"/>
        </w:rPr>
        <w:t xml:space="preserve"> and providers</w:t>
      </w:r>
      <w:r>
        <w:rPr>
          <w:rFonts w:cstheme="minorHAnsi"/>
        </w:rPr>
        <w:t xml:space="preserve"> from other </w:t>
      </w:r>
      <w:r w:rsidR="005350D6">
        <w:rPr>
          <w:rFonts w:cstheme="minorHAnsi"/>
        </w:rPr>
        <w:t xml:space="preserve">behavioral health </w:t>
      </w:r>
      <w:r>
        <w:rPr>
          <w:rFonts w:cstheme="minorHAnsi"/>
        </w:rPr>
        <w:t xml:space="preserve">organizations be part of the collaborative. This may increase the </w:t>
      </w:r>
      <w:r w:rsidR="005350D6">
        <w:rPr>
          <w:rFonts w:cstheme="minorHAnsi"/>
        </w:rPr>
        <w:t>number</w:t>
      </w:r>
      <w:r>
        <w:rPr>
          <w:rFonts w:cstheme="minorHAnsi"/>
        </w:rPr>
        <w:t xml:space="preserve"> of referrals coming from these organizations</w:t>
      </w:r>
      <w:r w:rsidR="005350D6">
        <w:rPr>
          <w:rFonts w:cstheme="minorHAnsi"/>
        </w:rPr>
        <w:t xml:space="preserve"> and provide other treatment referral options for clients</w:t>
      </w:r>
      <w:r>
        <w:rPr>
          <w:rFonts w:cstheme="minorHAnsi"/>
        </w:rPr>
        <w:t xml:space="preserve">. Additionally, he mentioned that the next step </w:t>
      </w:r>
      <w:r w:rsidR="005350D6">
        <w:rPr>
          <w:rFonts w:cstheme="minorHAnsi"/>
        </w:rPr>
        <w:t xml:space="preserve">to diversify referral sources </w:t>
      </w:r>
      <w:r>
        <w:rPr>
          <w:rFonts w:cstheme="minorHAnsi"/>
        </w:rPr>
        <w:t xml:space="preserve">would be to continue to develop the relationship with the local hospital </w:t>
      </w:r>
      <w:r w:rsidR="00A96F25">
        <w:rPr>
          <w:rFonts w:cstheme="minorHAnsi"/>
        </w:rPr>
        <w:t>to</w:t>
      </w:r>
      <w:r>
        <w:rPr>
          <w:rFonts w:cstheme="minorHAnsi"/>
        </w:rPr>
        <w:t xml:space="preserve"> connect with patients who could benefit from the LC</w:t>
      </w:r>
      <w:r w:rsidR="005350D6">
        <w:rPr>
          <w:rFonts w:cstheme="minorHAnsi"/>
        </w:rPr>
        <w:t>. He said that currently the CCCs will get a referral for a patient after they have left the hospital and often the individual does not want to pursue services. However, if the CCC could meet them in</w:t>
      </w:r>
      <w:r w:rsidR="00A96F25">
        <w:rPr>
          <w:rFonts w:cstheme="minorHAnsi"/>
        </w:rPr>
        <w:t>-</w:t>
      </w:r>
      <w:r w:rsidR="005350D6">
        <w:rPr>
          <w:rFonts w:cstheme="minorHAnsi"/>
        </w:rPr>
        <w:t xml:space="preserve">person prior to </w:t>
      </w:r>
      <w:r w:rsidR="005350D6">
        <w:rPr>
          <w:rFonts w:cstheme="minorHAnsi"/>
        </w:rPr>
        <w:lastRenderedPageBreak/>
        <w:t xml:space="preserve">discharge and develop a relationship, this could increase the likelihood that the person </w:t>
      </w:r>
      <w:r w:rsidR="00A96F25">
        <w:rPr>
          <w:rFonts w:cstheme="minorHAnsi"/>
        </w:rPr>
        <w:t>participates in the LC</w:t>
      </w:r>
      <w:r w:rsidR="005350D6">
        <w:rPr>
          <w:rFonts w:cstheme="minorHAnsi"/>
        </w:rPr>
        <w:t>.</w:t>
      </w:r>
    </w:p>
    <w:p w14:paraId="08DE0C08" w14:textId="336C24BD" w:rsidR="008C4FF7" w:rsidRPr="00BD0FD1" w:rsidRDefault="008C4FF7" w:rsidP="00CD3006">
      <w:pPr>
        <w:pStyle w:val="Heading1"/>
        <w:spacing w:before="180"/>
      </w:pPr>
      <w:bookmarkStart w:id="58" w:name="_Toc113302662"/>
      <w:bookmarkStart w:id="59" w:name="_Toc114129155"/>
      <w:r>
        <w:t>Staffing</w:t>
      </w:r>
      <w:bookmarkEnd w:id="58"/>
      <w:bookmarkEnd w:id="59"/>
    </w:p>
    <w:p w14:paraId="429CD9C3" w14:textId="54DED949" w:rsidR="0026592D" w:rsidRDefault="00BD0FD1" w:rsidP="00A6524F">
      <w:pPr>
        <w:spacing w:after="0" w:line="240" w:lineRule="auto"/>
        <w:jc w:val="both"/>
        <w:rPr>
          <w:rFonts w:cstheme="minorHAnsi"/>
        </w:rPr>
      </w:pPr>
      <w:bookmarkStart w:id="60" w:name="_Hlk113649122"/>
      <w:r w:rsidRPr="00BD0FD1">
        <w:rPr>
          <w:rFonts w:cstheme="minorHAnsi"/>
        </w:rPr>
        <w:t>Staff changes ha</w:t>
      </w:r>
      <w:r w:rsidR="00872623">
        <w:rPr>
          <w:rFonts w:cstheme="minorHAnsi"/>
        </w:rPr>
        <w:t>ve</w:t>
      </w:r>
      <w:r w:rsidRPr="00BD0FD1">
        <w:rPr>
          <w:rFonts w:cstheme="minorHAnsi"/>
        </w:rPr>
        <w:t xml:space="preserve"> been an issue</w:t>
      </w:r>
      <w:r w:rsidR="007A1272">
        <w:rPr>
          <w:rFonts w:cstheme="minorHAnsi"/>
        </w:rPr>
        <w:t xml:space="preserve"> for </w:t>
      </w:r>
      <w:r w:rsidR="00F308F6">
        <w:rPr>
          <w:rFonts w:cstheme="minorHAnsi"/>
        </w:rPr>
        <w:t>TNR</w:t>
      </w:r>
      <w:r w:rsidRPr="00BD0FD1">
        <w:rPr>
          <w:rFonts w:cstheme="minorHAnsi"/>
        </w:rPr>
        <w:t xml:space="preserve">. </w:t>
      </w:r>
      <w:r w:rsidRPr="002F68E6">
        <w:rPr>
          <w:rFonts w:cstheme="minorHAnsi"/>
        </w:rPr>
        <w:t>Fully</w:t>
      </w:r>
      <w:r w:rsidR="00D77216" w:rsidRPr="002F68E6">
        <w:rPr>
          <w:rFonts w:cstheme="minorHAnsi"/>
        </w:rPr>
        <w:t xml:space="preserve"> </w:t>
      </w:r>
      <w:r w:rsidRPr="00BD0FD1">
        <w:rPr>
          <w:rFonts w:cstheme="minorHAnsi"/>
        </w:rPr>
        <w:t>staffed</w:t>
      </w:r>
      <w:r w:rsidR="00E05F0C">
        <w:rPr>
          <w:rFonts w:cstheme="minorHAnsi"/>
        </w:rPr>
        <w:t>,</w:t>
      </w:r>
      <w:r w:rsidRPr="00BD0FD1">
        <w:rPr>
          <w:rFonts w:cstheme="minorHAnsi"/>
        </w:rPr>
        <w:t xml:space="preserve"> the program</w:t>
      </w:r>
      <w:r w:rsidR="007A1272">
        <w:rPr>
          <w:rFonts w:cstheme="minorHAnsi"/>
        </w:rPr>
        <w:t xml:space="preserve"> at True North</w:t>
      </w:r>
      <w:r w:rsidRPr="00BD0FD1">
        <w:rPr>
          <w:rFonts w:cstheme="minorHAnsi"/>
        </w:rPr>
        <w:t xml:space="preserve"> would </w:t>
      </w:r>
      <w:r w:rsidR="007A1272">
        <w:rPr>
          <w:rFonts w:cstheme="minorHAnsi"/>
        </w:rPr>
        <w:t>include</w:t>
      </w:r>
      <w:r w:rsidRPr="00BD0FD1">
        <w:rPr>
          <w:rFonts w:cstheme="minorHAnsi"/>
        </w:rPr>
        <w:t xml:space="preserve"> a </w:t>
      </w:r>
      <w:r w:rsidR="00C67F2E">
        <w:rPr>
          <w:rFonts w:cstheme="minorHAnsi"/>
        </w:rPr>
        <w:t>0</w:t>
      </w:r>
      <w:r w:rsidRPr="00BD0FD1">
        <w:rPr>
          <w:rFonts w:cstheme="minorHAnsi"/>
        </w:rPr>
        <w:t xml:space="preserve">.5 FTE manager and </w:t>
      </w:r>
      <w:r w:rsidR="00C67F2E">
        <w:rPr>
          <w:rFonts w:cstheme="minorHAnsi"/>
        </w:rPr>
        <w:t>two</w:t>
      </w:r>
      <w:r w:rsidRPr="00BD0FD1">
        <w:rPr>
          <w:rFonts w:cstheme="minorHAnsi"/>
        </w:rPr>
        <w:t xml:space="preserve"> full-time CCCs. The manager </w:t>
      </w:r>
      <w:r w:rsidR="00F308F6">
        <w:rPr>
          <w:rFonts w:cstheme="minorHAnsi"/>
        </w:rPr>
        <w:t>has</w:t>
      </w:r>
      <w:r w:rsidRPr="00BD0FD1">
        <w:rPr>
          <w:rFonts w:cstheme="minorHAnsi"/>
        </w:rPr>
        <w:t xml:space="preserve"> been consistent</w:t>
      </w:r>
      <w:r w:rsidR="009639A7">
        <w:rPr>
          <w:rFonts w:cstheme="minorHAnsi"/>
        </w:rPr>
        <w:t xml:space="preserve">ly </w:t>
      </w:r>
      <w:r w:rsidR="0046757E">
        <w:rPr>
          <w:rFonts w:cstheme="minorHAnsi"/>
        </w:rPr>
        <w:t>in place</w:t>
      </w:r>
      <w:r w:rsidR="00E05F0C">
        <w:rPr>
          <w:rFonts w:cstheme="minorHAnsi"/>
        </w:rPr>
        <w:t>;</w:t>
      </w:r>
      <w:r w:rsidRPr="00BD0FD1">
        <w:rPr>
          <w:rFonts w:cstheme="minorHAnsi"/>
        </w:rPr>
        <w:t xml:space="preserve"> however, </w:t>
      </w:r>
      <w:r w:rsidR="00F308F6">
        <w:rPr>
          <w:rFonts w:cstheme="minorHAnsi"/>
        </w:rPr>
        <w:t>six</w:t>
      </w:r>
      <w:r w:rsidR="009639A7">
        <w:rPr>
          <w:rFonts w:cstheme="minorHAnsi"/>
        </w:rPr>
        <w:t xml:space="preserve"> </w:t>
      </w:r>
      <w:r w:rsidR="00F308F6">
        <w:rPr>
          <w:rFonts w:cstheme="minorHAnsi"/>
        </w:rPr>
        <w:t xml:space="preserve">different </w:t>
      </w:r>
      <w:r w:rsidR="009639A7">
        <w:rPr>
          <w:rFonts w:cstheme="minorHAnsi"/>
        </w:rPr>
        <w:t>CCCs</w:t>
      </w:r>
      <w:r w:rsidRPr="00BD0FD1">
        <w:rPr>
          <w:rFonts w:cstheme="minorHAnsi"/>
        </w:rPr>
        <w:t xml:space="preserve"> have cycled through the program.</w:t>
      </w:r>
      <w:r w:rsidR="00DD73F2" w:rsidRPr="00F84FC8">
        <w:rPr>
          <w:rFonts w:cstheme="minorHAnsi"/>
        </w:rPr>
        <w:t xml:space="preserve"> The </w:t>
      </w:r>
      <w:r w:rsidR="00A6524F">
        <w:rPr>
          <w:rFonts w:cstheme="minorHAnsi"/>
        </w:rPr>
        <w:t>manager</w:t>
      </w:r>
      <w:r w:rsidR="00DD73F2" w:rsidRPr="00F84FC8">
        <w:rPr>
          <w:rFonts w:cstheme="minorHAnsi"/>
        </w:rPr>
        <w:t xml:space="preserve"> report</w:t>
      </w:r>
      <w:r w:rsidR="00A6524F">
        <w:rPr>
          <w:rFonts w:cstheme="minorHAnsi"/>
        </w:rPr>
        <w:t>s</w:t>
      </w:r>
      <w:r w:rsidR="00DD73F2" w:rsidRPr="00F84FC8">
        <w:rPr>
          <w:rFonts w:cstheme="minorHAnsi"/>
        </w:rPr>
        <w:t xml:space="preserve"> that</w:t>
      </w:r>
      <w:r w:rsidR="00A6524F">
        <w:rPr>
          <w:rFonts w:cstheme="minorHAnsi"/>
        </w:rPr>
        <w:t xml:space="preserve"> she learned that the CCC position is not an entry level position, but rather</w:t>
      </w:r>
      <w:r w:rsidR="00DD73F2" w:rsidRPr="00F84FC8">
        <w:rPr>
          <w:rFonts w:ascii="Times New Roman" w:eastAsia="Times New Roman" w:hAnsi="Times New Roman" w:cs="Times New Roman"/>
          <w:sz w:val="24"/>
          <w:szCs w:val="24"/>
        </w:rPr>
        <w:t xml:space="preserve"> </w:t>
      </w:r>
      <w:r w:rsidR="00DD73F2" w:rsidRPr="00F84FC8">
        <w:rPr>
          <w:rFonts w:cstheme="minorHAnsi"/>
        </w:rPr>
        <w:t xml:space="preserve">requires an advanced </w:t>
      </w:r>
      <w:r w:rsidR="00A6524F">
        <w:rPr>
          <w:rFonts w:cstheme="minorHAnsi"/>
        </w:rPr>
        <w:t>set of skills.  These skills include: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26592D" w14:paraId="31472133" w14:textId="77777777" w:rsidTr="00A6524F">
        <w:tc>
          <w:tcPr>
            <w:tcW w:w="4675" w:type="dxa"/>
          </w:tcPr>
          <w:p w14:paraId="4BBFFD05" w14:textId="46214C17" w:rsidR="0026592D" w:rsidRPr="00A6524F" w:rsidRDefault="0026592D" w:rsidP="00A6524F">
            <w:pPr>
              <w:pStyle w:val="ListParagraph"/>
              <w:numPr>
                <w:ilvl w:val="0"/>
                <w:numId w:val="41"/>
              </w:numPr>
              <w:jc w:val="both"/>
              <w:rPr>
                <w:rFonts w:cstheme="minorHAnsi"/>
              </w:rPr>
            </w:pPr>
            <w:r w:rsidRPr="00A6524F">
              <w:rPr>
                <w:rFonts w:cstheme="minorHAnsi"/>
              </w:rPr>
              <w:t xml:space="preserve">Being able to do </w:t>
            </w:r>
            <w:r w:rsidR="00A96F25">
              <w:rPr>
                <w:rFonts w:cstheme="minorHAnsi"/>
              </w:rPr>
              <w:t>“M</w:t>
            </w:r>
            <w:r w:rsidRPr="00A6524F">
              <w:rPr>
                <w:rFonts w:cstheme="minorHAnsi"/>
              </w:rPr>
              <w:t xml:space="preserve">otivational </w:t>
            </w:r>
            <w:r w:rsidR="00A96F25">
              <w:rPr>
                <w:rFonts w:cstheme="minorHAnsi"/>
              </w:rPr>
              <w:t>I</w:t>
            </w:r>
            <w:r w:rsidRPr="00A6524F">
              <w:rPr>
                <w:rFonts w:cstheme="minorHAnsi"/>
              </w:rPr>
              <w:t>nterviewing</w:t>
            </w:r>
            <w:r w:rsidR="00A96F25">
              <w:rPr>
                <w:rFonts w:cstheme="minorHAnsi"/>
              </w:rPr>
              <w:t>”</w:t>
            </w:r>
          </w:p>
          <w:p w14:paraId="03331B71" w14:textId="77777777" w:rsidR="0026592D" w:rsidRPr="00A6524F" w:rsidRDefault="0026592D" w:rsidP="00A6524F">
            <w:pPr>
              <w:pStyle w:val="ListParagraph"/>
              <w:numPr>
                <w:ilvl w:val="0"/>
                <w:numId w:val="41"/>
              </w:numPr>
              <w:jc w:val="both"/>
              <w:rPr>
                <w:rFonts w:cstheme="minorHAnsi"/>
              </w:rPr>
            </w:pPr>
            <w:r w:rsidRPr="00A6524F">
              <w:rPr>
                <w:rFonts w:cstheme="minorHAnsi"/>
              </w:rPr>
              <w:t>Providing trauma-informed care</w:t>
            </w:r>
          </w:p>
          <w:p w14:paraId="1D869064" w14:textId="77777777" w:rsidR="0026592D" w:rsidRPr="00A6524F" w:rsidRDefault="0026592D" w:rsidP="00A6524F">
            <w:pPr>
              <w:pStyle w:val="ListParagraph"/>
              <w:numPr>
                <w:ilvl w:val="0"/>
                <w:numId w:val="41"/>
              </w:numPr>
              <w:jc w:val="both"/>
              <w:rPr>
                <w:rFonts w:cstheme="minorHAnsi"/>
              </w:rPr>
            </w:pPr>
            <w:r w:rsidRPr="00A6524F">
              <w:rPr>
                <w:rFonts w:cstheme="minorHAnsi"/>
              </w:rPr>
              <w:t>Navigating residential treatment admission across the state</w:t>
            </w:r>
          </w:p>
          <w:p w14:paraId="3115D6EF" w14:textId="77777777" w:rsidR="0026592D" w:rsidRPr="00A6524F" w:rsidRDefault="0026592D" w:rsidP="00A6524F">
            <w:pPr>
              <w:pStyle w:val="ListParagraph"/>
              <w:numPr>
                <w:ilvl w:val="0"/>
                <w:numId w:val="41"/>
              </w:numPr>
              <w:jc w:val="both"/>
              <w:rPr>
                <w:rFonts w:cstheme="minorHAnsi"/>
              </w:rPr>
            </w:pPr>
            <w:r w:rsidRPr="00A6524F">
              <w:rPr>
                <w:rFonts w:cstheme="minorHAnsi"/>
              </w:rPr>
              <w:t>Creating suicide safety plans with clients</w:t>
            </w:r>
          </w:p>
          <w:p w14:paraId="6ED40F72" w14:textId="6978FCB5" w:rsidR="00A6524F" w:rsidRDefault="00A6524F" w:rsidP="00A6524F">
            <w:pPr>
              <w:jc w:val="both"/>
              <w:rPr>
                <w:rFonts w:cstheme="minorHAnsi"/>
              </w:rPr>
            </w:pPr>
          </w:p>
        </w:tc>
        <w:tc>
          <w:tcPr>
            <w:tcW w:w="4675" w:type="dxa"/>
          </w:tcPr>
          <w:p w14:paraId="61839686" w14:textId="77777777" w:rsidR="00A6524F" w:rsidRPr="00A6524F" w:rsidRDefault="00A6524F" w:rsidP="00A6524F">
            <w:pPr>
              <w:pStyle w:val="ListParagraph"/>
              <w:numPr>
                <w:ilvl w:val="0"/>
                <w:numId w:val="41"/>
              </w:numPr>
              <w:jc w:val="both"/>
              <w:rPr>
                <w:rFonts w:cstheme="minorHAnsi"/>
              </w:rPr>
            </w:pPr>
            <w:r w:rsidRPr="00A6524F">
              <w:rPr>
                <w:rFonts w:cstheme="minorHAnsi"/>
              </w:rPr>
              <w:t>Providing intensive case management</w:t>
            </w:r>
          </w:p>
          <w:p w14:paraId="1C43BC86" w14:textId="516C003B" w:rsidR="00A6524F" w:rsidRPr="00A6524F" w:rsidRDefault="00B64B70" w:rsidP="00B64B70">
            <w:pPr>
              <w:numPr>
                <w:ilvl w:val="0"/>
                <w:numId w:val="41"/>
              </w:numPr>
              <w:jc w:val="both"/>
              <w:rPr>
                <w:rFonts w:eastAsia="Times New Roman" w:cstheme="minorHAnsi"/>
                <w:noProof/>
              </w:rPr>
            </w:pPr>
            <w:r>
              <w:rPr>
                <w:rFonts w:eastAsia="Times New Roman" w:cstheme="minorHAnsi"/>
                <w:noProof/>
              </w:rPr>
              <w:t xml:space="preserve">Having  </w:t>
            </w:r>
            <w:r w:rsidR="00A6524F" w:rsidRPr="00A6524F">
              <w:rPr>
                <w:rFonts w:eastAsia="Times New Roman" w:cstheme="minorHAnsi"/>
                <w:noProof/>
              </w:rPr>
              <w:t xml:space="preserve">Peer </w:t>
            </w:r>
            <w:r>
              <w:rPr>
                <w:rFonts w:eastAsia="Times New Roman" w:cstheme="minorHAnsi"/>
                <w:noProof/>
              </w:rPr>
              <w:t>S</w:t>
            </w:r>
            <w:r w:rsidR="00A6524F" w:rsidRPr="00A6524F">
              <w:rPr>
                <w:rFonts w:eastAsia="Times New Roman" w:cstheme="minorHAnsi"/>
                <w:noProof/>
              </w:rPr>
              <w:t>upport</w:t>
            </w:r>
            <w:r>
              <w:rPr>
                <w:rFonts w:eastAsia="Times New Roman" w:cstheme="minorHAnsi"/>
                <w:noProof/>
              </w:rPr>
              <w:t xml:space="preserve"> </w:t>
            </w:r>
            <w:r w:rsidR="00A96F25">
              <w:rPr>
                <w:rFonts w:eastAsia="Times New Roman" w:cstheme="minorHAnsi"/>
                <w:noProof/>
              </w:rPr>
              <w:t>t</w:t>
            </w:r>
            <w:r>
              <w:rPr>
                <w:rFonts w:eastAsia="Times New Roman" w:cstheme="minorHAnsi"/>
                <w:noProof/>
              </w:rPr>
              <w:t>raining</w:t>
            </w:r>
            <w:r w:rsidR="00A96F25">
              <w:rPr>
                <w:rFonts w:eastAsia="Times New Roman" w:cstheme="minorHAnsi"/>
                <w:noProof/>
              </w:rPr>
              <w:t xml:space="preserve"> and certification</w:t>
            </w:r>
          </w:p>
          <w:p w14:paraId="7E4B2481" w14:textId="77777777" w:rsidR="00A6524F" w:rsidRPr="00A6524F" w:rsidRDefault="00A6524F" w:rsidP="00A6524F">
            <w:pPr>
              <w:pStyle w:val="ListParagraph"/>
              <w:numPr>
                <w:ilvl w:val="0"/>
                <w:numId w:val="41"/>
              </w:numPr>
              <w:jc w:val="both"/>
              <w:rPr>
                <w:rFonts w:cstheme="minorHAnsi"/>
              </w:rPr>
            </w:pPr>
            <w:r w:rsidRPr="00A6524F">
              <w:rPr>
                <w:rFonts w:cstheme="minorHAnsi"/>
              </w:rPr>
              <w:t>Being able to recognize small daily wins with the client</w:t>
            </w:r>
          </w:p>
          <w:p w14:paraId="58618C10" w14:textId="5D55C73E" w:rsidR="0026592D" w:rsidRPr="00A6524F" w:rsidRDefault="00A6524F" w:rsidP="00A6524F">
            <w:pPr>
              <w:pStyle w:val="ListParagraph"/>
              <w:numPr>
                <w:ilvl w:val="0"/>
                <w:numId w:val="41"/>
              </w:numPr>
              <w:jc w:val="both"/>
              <w:rPr>
                <w:rFonts w:cstheme="minorHAnsi"/>
              </w:rPr>
            </w:pPr>
            <w:r w:rsidRPr="00A6524F">
              <w:rPr>
                <w:rFonts w:cstheme="minorHAnsi"/>
              </w:rPr>
              <w:t>Understanding the ASAM levels of care</w:t>
            </w:r>
          </w:p>
        </w:tc>
      </w:tr>
    </w:tbl>
    <w:p w14:paraId="2BEE16E5" w14:textId="38A165FF" w:rsidR="00B86E22" w:rsidRDefault="00C55113" w:rsidP="00C55113">
      <w:bookmarkStart w:id="61" w:name="_Toc113302663"/>
      <w:bookmarkStart w:id="62" w:name="_Hlk113297906"/>
      <w:bookmarkEnd w:id="60"/>
      <w:r w:rsidRPr="00C256E9">
        <w:t>The manager reported that it is important to have the CCC</w:t>
      </w:r>
      <w:r w:rsidR="00A96F25">
        <w:t>s</w:t>
      </w:r>
      <w:r w:rsidRPr="00C256E9">
        <w:t xml:space="preserve"> and their supervisor form a cohesive team that </w:t>
      </w:r>
      <w:r w:rsidR="00A96F25" w:rsidRPr="00C256E9">
        <w:t>has open communication and trust</w:t>
      </w:r>
      <w:r w:rsidR="00A96F25">
        <w:t xml:space="preserve"> and</w:t>
      </w:r>
      <w:r w:rsidR="00A96F25" w:rsidRPr="00C256E9">
        <w:t xml:space="preserve"> </w:t>
      </w:r>
      <w:r w:rsidRPr="00C256E9">
        <w:t>provide support for one another</w:t>
      </w:r>
      <w:r w:rsidR="003C4CDC" w:rsidRPr="00C256E9">
        <w:t>. Additionally, the CCCs</w:t>
      </w:r>
      <w:r w:rsidRPr="00C256E9">
        <w:t xml:space="preserve"> can fill in to provide support to each other’s clients when needed. The work of the CCC is different every day and requires the CCC to have the independence to make spur of the moment decisions to support their client and deescalate crisis. One CCC stated that the job is not for the </w:t>
      </w:r>
      <w:r w:rsidR="00A96F25">
        <w:t>“</w:t>
      </w:r>
      <w:r w:rsidRPr="00C256E9">
        <w:t>tender hearted</w:t>
      </w:r>
      <w:r w:rsidR="002168DA">
        <w:t>”</w:t>
      </w:r>
      <w:r w:rsidRPr="00C256E9">
        <w:t xml:space="preserve"> because it is difficult to witness the challenging lives of the clients and </w:t>
      </w:r>
      <w:r w:rsidR="003C4CDC" w:rsidRPr="00C256E9">
        <w:t>at times the CCC may invest a large amount of time helping a client only to see the client relapse into crisis and be lost to follow-up.</w:t>
      </w:r>
      <w:r w:rsidR="003C4CDC">
        <w:t xml:space="preserve"> </w:t>
      </w:r>
    </w:p>
    <w:p w14:paraId="0D7ADC73" w14:textId="4502EFEE" w:rsidR="00015070" w:rsidRDefault="00B35624" w:rsidP="00C256E9">
      <w:pPr>
        <w:pStyle w:val="Heading2"/>
      </w:pPr>
      <w:bookmarkStart w:id="63" w:name="_Toc114129156"/>
      <w:r>
        <w:t>Lessons Learned and Challenges</w:t>
      </w:r>
      <w:r w:rsidR="00042A25">
        <w:t xml:space="preserve"> Reported by the CCCs</w:t>
      </w:r>
      <w:bookmarkEnd w:id="61"/>
      <w:bookmarkEnd w:id="63"/>
    </w:p>
    <w:p w14:paraId="056DFA27" w14:textId="19A806A7" w:rsidR="00B35624" w:rsidRDefault="00AF6254" w:rsidP="00AF6254">
      <w:pPr>
        <w:spacing w:after="0" w:line="240" w:lineRule="auto"/>
        <w:rPr>
          <w:rFonts w:eastAsia="Times New Roman" w:cstheme="minorHAnsi"/>
        </w:rPr>
      </w:pPr>
      <w:r>
        <w:rPr>
          <w:rFonts w:ascii="Times New Roman" w:eastAsia="Times New Roman" w:hAnsi="Times New Roman" w:cs="Times New Roman"/>
          <w:color w:val="9900FF"/>
          <w:sz w:val="24"/>
          <w:szCs w:val="24"/>
        </w:rPr>
        <w:t xml:space="preserve"> </w:t>
      </w:r>
      <w:r w:rsidR="005E227D">
        <w:rPr>
          <w:rFonts w:eastAsia="Times New Roman" w:cstheme="minorHAnsi"/>
        </w:rPr>
        <w:t>CCCs report</w:t>
      </w:r>
      <w:r>
        <w:rPr>
          <w:rFonts w:eastAsia="Times New Roman" w:cstheme="minorHAnsi"/>
        </w:rPr>
        <w:t xml:space="preserve"> that they learned the following lessons during the pilot project period:</w:t>
      </w:r>
    </w:p>
    <w:p w14:paraId="113CC611" w14:textId="3422EE12" w:rsidR="00AF6254" w:rsidRPr="00B35624" w:rsidRDefault="00AF6254" w:rsidP="0024634A">
      <w:pPr>
        <w:pStyle w:val="ListParagraph"/>
        <w:numPr>
          <w:ilvl w:val="0"/>
          <w:numId w:val="32"/>
        </w:numPr>
        <w:jc w:val="both"/>
        <w:rPr>
          <w:rFonts w:eastAsia="Times New Roman" w:cstheme="minorHAnsi"/>
        </w:rPr>
      </w:pPr>
      <w:r>
        <w:rPr>
          <w:rFonts w:eastAsia="Times New Roman" w:cstheme="minorHAnsi"/>
        </w:rPr>
        <w:t xml:space="preserve">It is </w:t>
      </w:r>
      <w:r w:rsidR="00601EB5">
        <w:rPr>
          <w:rFonts w:eastAsia="Times New Roman" w:cstheme="minorHAnsi"/>
        </w:rPr>
        <w:t>necessary</w:t>
      </w:r>
      <w:r>
        <w:rPr>
          <w:rFonts w:eastAsia="Times New Roman" w:cstheme="minorHAnsi"/>
        </w:rPr>
        <w:t xml:space="preserve"> to attend all appointments with the client and not just schedule them for the client.</w:t>
      </w:r>
      <w:r w:rsidRPr="00AF6254">
        <w:rPr>
          <w:rFonts w:ascii="Times New Roman" w:eastAsia="Times New Roman" w:hAnsi="Times New Roman" w:cs="Times New Roman"/>
          <w:sz w:val="24"/>
          <w:szCs w:val="24"/>
        </w:rPr>
        <w:t xml:space="preserve"> </w:t>
      </w:r>
      <w:r w:rsidR="00DF0768">
        <w:rPr>
          <w:rFonts w:eastAsia="Times New Roman" w:cstheme="minorHAnsi"/>
        </w:rPr>
        <w:t>Doing so gives</w:t>
      </w:r>
      <w:r w:rsidRPr="00B35624">
        <w:rPr>
          <w:rFonts w:eastAsia="Times New Roman" w:cstheme="minorHAnsi"/>
        </w:rPr>
        <w:t xml:space="preserve"> the care coordinators </w:t>
      </w:r>
      <w:r w:rsidR="00DF0768">
        <w:rPr>
          <w:rFonts w:eastAsia="Times New Roman" w:cstheme="minorHAnsi"/>
        </w:rPr>
        <w:t xml:space="preserve">an </w:t>
      </w:r>
      <w:r w:rsidRPr="00B35624">
        <w:rPr>
          <w:rFonts w:eastAsia="Times New Roman" w:cstheme="minorHAnsi"/>
        </w:rPr>
        <w:t>in</w:t>
      </w:r>
      <w:r w:rsidR="00DF0768">
        <w:rPr>
          <w:rFonts w:eastAsia="Times New Roman" w:cstheme="minorHAnsi"/>
        </w:rPr>
        <w:t>-</w:t>
      </w:r>
      <w:r w:rsidRPr="00B35624">
        <w:rPr>
          <w:rFonts w:eastAsia="Times New Roman" w:cstheme="minorHAnsi"/>
        </w:rPr>
        <w:t xml:space="preserve">depth </w:t>
      </w:r>
      <w:r w:rsidR="00DF0768">
        <w:rPr>
          <w:rFonts w:eastAsia="Times New Roman" w:cstheme="minorHAnsi"/>
        </w:rPr>
        <w:t xml:space="preserve">understanding of </w:t>
      </w:r>
      <w:r w:rsidRPr="00B35624">
        <w:rPr>
          <w:rFonts w:eastAsia="Times New Roman" w:cstheme="minorHAnsi"/>
        </w:rPr>
        <w:t xml:space="preserve">the services the client is receiving and </w:t>
      </w:r>
      <w:r w:rsidR="00DF0768">
        <w:rPr>
          <w:rFonts w:eastAsia="Times New Roman" w:cstheme="minorHAnsi"/>
        </w:rPr>
        <w:t>the</w:t>
      </w:r>
      <w:r w:rsidRPr="00B35624">
        <w:rPr>
          <w:rFonts w:eastAsia="Times New Roman" w:cstheme="minorHAnsi"/>
        </w:rPr>
        <w:t xml:space="preserve"> additional referrals </w:t>
      </w:r>
      <w:r w:rsidR="00DF0768">
        <w:rPr>
          <w:rFonts w:eastAsia="Times New Roman" w:cstheme="minorHAnsi"/>
        </w:rPr>
        <w:t xml:space="preserve">that </w:t>
      </w:r>
      <w:r w:rsidRPr="00B35624">
        <w:rPr>
          <w:rFonts w:eastAsia="Times New Roman" w:cstheme="minorHAnsi"/>
        </w:rPr>
        <w:t>may be needed for improved quality of life. </w:t>
      </w:r>
    </w:p>
    <w:p w14:paraId="5259FDDB" w14:textId="3E16EACE" w:rsidR="00AF6254" w:rsidRDefault="00AF6254" w:rsidP="0024634A">
      <w:pPr>
        <w:pStyle w:val="ListParagraph"/>
        <w:numPr>
          <w:ilvl w:val="0"/>
          <w:numId w:val="32"/>
        </w:numPr>
        <w:spacing w:after="0" w:line="240" w:lineRule="auto"/>
        <w:jc w:val="both"/>
        <w:rPr>
          <w:rFonts w:eastAsia="Times New Roman" w:cstheme="minorHAnsi"/>
        </w:rPr>
      </w:pPr>
      <w:r>
        <w:rPr>
          <w:rFonts w:eastAsia="Times New Roman" w:cstheme="minorHAnsi"/>
        </w:rPr>
        <w:t xml:space="preserve">LC partners should inform the CCC staff when they will be out of the office and if </w:t>
      </w:r>
      <w:r w:rsidR="007F515F">
        <w:rPr>
          <w:rFonts w:eastAsia="Times New Roman" w:cstheme="minorHAnsi"/>
        </w:rPr>
        <w:t>other providers</w:t>
      </w:r>
      <w:r>
        <w:rPr>
          <w:rFonts w:eastAsia="Times New Roman" w:cstheme="minorHAnsi"/>
        </w:rPr>
        <w:t xml:space="preserve"> will be filling in </w:t>
      </w:r>
      <w:r w:rsidR="007F515F">
        <w:rPr>
          <w:rFonts w:eastAsia="Times New Roman" w:cstheme="minorHAnsi"/>
        </w:rPr>
        <w:t>f</w:t>
      </w:r>
      <w:r>
        <w:rPr>
          <w:rFonts w:eastAsia="Times New Roman" w:cstheme="minorHAnsi"/>
        </w:rPr>
        <w:t>or them.</w:t>
      </w:r>
    </w:p>
    <w:p w14:paraId="72773E97" w14:textId="25DBA798" w:rsidR="00AF6254" w:rsidRDefault="00AF6254" w:rsidP="0024634A">
      <w:pPr>
        <w:pStyle w:val="ListParagraph"/>
        <w:numPr>
          <w:ilvl w:val="0"/>
          <w:numId w:val="32"/>
        </w:numPr>
        <w:spacing w:after="0" w:line="240" w:lineRule="auto"/>
        <w:jc w:val="both"/>
        <w:rPr>
          <w:rFonts w:eastAsia="Times New Roman" w:cstheme="minorHAnsi"/>
        </w:rPr>
      </w:pPr>
      <w:r>
        <w:rPr>
          <w:rFonts w:eastAsia="Times New Roman" w:cstheme="minorHAnsi"/>
        </w:rPr>
        <w:t xml:space="preserve">It is </w:t>
      </w:r>
      <w:r w:rsidR="00BA773E">
        <w:rPr>
          <w:rFonts w:eastAsia="Times New Roman" w:cstheme="minorHAnsi"/>
        </w:rPr>
        <w:t>essential</w:t>
      </w:r>
      <w:r>
        <w:rPr>
          <w:rFonts w:eastAsia="Times New Roman" w:cstheme="minorHAnsi"/>
        </w:rPr>
        <w:t xml:space="preserve"> to complete detox pre-screenings with clients </w:t>
      </w:r>
      <w:r w:rsidR="00964BFF">
        <w:rPr>
          <w:rFonts w:eastAsia="Times New Roman" w:cstheme="minorHAnsi"/>
        </w:rPr>
        <w:t>to eliminate clients</w:t>
      </w:r>
      <w:r w:rsidR="00E35DC6">
        <w:rPr>
          <w:rFonts w:eastAsia="Times New Roman" w:cstheme="minorHAnsi"/>
        </w:rPr>
        <w:t>'</w:t>
      </w:r>
      <w:r w:rsidR="00964BFF">
        <w:rPr>
          <w:rFonts w:eastAsia="Times New Roman" w:cstheme="minorHAnsi"/>
        </w:rPr>
        <w:t xml:space="preserve"> conflicting information</w:t>
      </w:r>
      <w:r>
        <w:rPr>
          <w:rFonts w:eastAsia="Times New Roman" w:cstheme="minorHAnsi"/>
        </w:rPr>
        <w:t xml:space="preserve"> on active use. </w:t>
      </w:r>
      <w:r w:rsidR="00BA773E">
        <w:rPr>
          <w:rFonts w:eastAsia="Times New Roman" w:cstheme="minorHAnsi"/>
        </w:rPr>
        <w:t>Doing so limits</w:t>
      </w:r>
      <w:r>
        <w:rPr>
          <w:rFonts w:eastAsia="Times New Roman" w:cstheme="minorHAnsi"/>
        </w:rPr>
        <w:t xml:space="preserve"> triangulation and supports the client </w:t>
      </w:r>
      <w:r w:rsidR="00C229CD">
        <w:rPr>
          <w:rFonts w:eastAsia="Times New Roman" w:cstheme="minorHAnsi"/>
        </w:rPr>
        <w:t xml:space="preserve">in </w:t>
      </w:r>
      <w:r>
        <w:rPr>
          <w:rFonts w:eastAsia="Times New Roman" w:cstheme="minorHAnsi"/>
        </w:rPr>
        <w:t>feeling safe with being honest.</w:t>
      </w:r>
    </w:p>
    <w:p w14:paraId="29541B9D" w14:textId="33A52AA4" w:rsidR="00AF6254" w:rsidRDefault="00AF6254" w:rsidP="0024634A">
      <w:pPr>
        <w:pStyle w:val="ListParagraph"/>
        <w:numPr>
          <w:ilvl w:val="0"/>
          <w:numId w:val="32"/>
        </w:numPr>
        <w:spacing w:after="0" w:line="240" w:lineRule="auto"/>
        <w:jc w:val="both"/>
        <w:rPr>
          <w:rFonts w:eastAsia="Times New Roman" w:cstheme="minorHAnsi"/>
        </w:rPr>
      </w:pPr>
      <w:r>
        <w:rPr>
          <w:rFonts w:eastAsia="Times New Roman" w:cstheme="minorHAnsi"/>
        </w:rPr>
        <w:t>Review ROIs with LC partners for accurate completion</w:t>
      </w:r>
      <w:r w:rsidR="001361FE">
        <w:rPr>
          <w:rFonts w:eastAsia="Times New Roman" w:cstheme="minorHAnsi"/>
        </w:rPr>
        <w:t>,</w:t>
      </w:r>
      <w:r>
        <w:rPr>
          <w:rFonts w:eastAsia="Times New Roman" w:cstheme="minorHAnsi"/>
        </w:rPr>
        <w:t xml:space="preserve"> which ensures compliance with HIPPA.</w:t>
      </w:r>
    </w:p>
    <w:p w14:paraId="10322F4B" w14:textId="495277D4" w:rsidR="00AF6254" w:rsidRPr="00D06E5E" w:rsidRDefault="00AF6254" w:rsidP="0024634A">
      <w:pPr>
        <w:numPr>
          <w:ilvl w:val="0"/>
          <w:numId w:val="32"/>
        </w:numPr>
        <w:spacing w:after="0" w:line="240" w:lineRule="auto"/>
        <w:jc w:val="both"/>
        <w:rPr>
          <w:rFonts w:eastAsia="Times New Roman" w:cstheme="minorHAnsi"/>
        </w:rPr>
      </w:pPr>
      <w:r w:rsidRPr="00D06E5E">
        <w:rPr>
          <w:rFonts w:eastAsia="Times New Roman" w:cstheme="minorHAnsi"/>
        </w:rPr>
        <w:t xml:space="preserve">It is crucial to have access to safe drug disposal </w:t>
      </w:r>
      <w:r w:rsidR="00D06E5E" w:rsidRPr="00D06E5E">
        <w:rPr>
          <w:rFonts w:eastAsia="Times New Roman" w:cstheme="minorHAnsi"/>
        </w:rPr>
        <w:t xml:space="preserve">and </w:t>
      </w:r>
      <w:r w:rsidR="00D06E5E">
        <w:rPr>
          <w:rFonts w:eastAsia="Times New Roman" w:cstheme="minorHAnsi"/>
        </w:rPr>
        <w:t>policies and procedures</w:t>
      </w:r>
      <w:r w:rsidR="00216045" w:rsidRPr="00D06E5E">
        <w:rPr>
          <w:rFonts w:eastAsia="Times New Roman" w:cstheme="minorHAnsi"/>
        </w:rPr>
        <w:t xml:space="preserve"> to document incidents.</w:t>
      </w:r>
      <w:r w:rsidR="006E17EC" w:rsidRPr="00D06E5E">
        <w:rPr>
          <w:rFonts w:eastAsia="Times New Roman" w:cstheme="minorHAnsi"/>
        </w:rPr>
        <w:t xml:space="preserve"> </w:t>
      </w:r>
    </w:p>
    <w:p w14:paraId="605E48B6" w14:textId="22D2C839" w:rsidR="00216045" w:rsidRPr="00AF6254" w:rsidRDefault="00E46368" w:rsidP="0024634A">
      <w:pPr>
        <w:pStyle w:val="ListParagraph"/>
        <w:numPr>
          <w:ilvl w:val="0"/>
          <w:numId w:val="32"/>
        </w:numPr>
        <w:spacing w:after="0" w:line="240" w:lineRule="auto"/>
        <w:jc w:val="both"/>
        <w:rPr>
          <w:rFonts w:eastAsia="Times New Roman" w:cstheme="minorHAnsi"/>
        </w:rPr>
      </w:pPr>
      <w:r w:rsidRPr="00C256E9">
        <w:rPr>
          <w:noProof/>
        </w:rPr>
        <mc:AlternateContent>
          <mc:Choice Requires="wpg">
            <w:drawing>
              <wp:anchor distT="45720" distB="45720" distL="182880" distR="182880" simplePos="0" relativeHeight="251685376" behindDoc="0" locked="0" layoutInCell="1" allowOverlap="1" wp14:anchorId="1D7E3EA9" wp14:editId="1138BE6E">
                <wp:simplePos x="0" y="0"/>
                <wp:positionH relativeFrom="margin">
                  <wp:posOffset>-121920</wp:posOffset>
                </wp:positionH>
                <wp:positionV relativeFrom="margin">
                  <wp:posOffset>6666865</wp:posOffset>
                </wp:positionV>
                <wp:extent cx="6196330" cy="1417320"/>
                <wp:effectExtent l="0" t="0" r="13970" b="11430"/>
                <wp:wrapSquare wrapText="bothSides"/>
                <wp:docPr id="34" name="Group 34"/>
                <wp:cNvGraphicFramePr/>
                <a:graphic xmlns:a="http://schemas.openxmlformats.org/drawingml/2006/main">
                  <a:graphicData uri="http://schemas.microsoft.com/office/word/2010/wordprocessingGroup">
                    <wpg:wgp>
                      <wpg:cNvGrpSpPr/>
                      <wpg:grpSpPr>
                        <a:xfrm>
                          <a:off x="0" y="0"/>
                          <a:ext cx="6196330" cy="1417320"/>
                          <a:chOff x="0" y="-1"/>
                          <a:chExt cx="3567448" cy="1739074"/>
                        </a:xfrm>
                      </wpg:grpSpPr>
                      <wps:wsp>
                        <wps:cNvPr id="35" name="Rectangle 35"/>
                        <wps:cNvSpPr/>
                        <wps:spPr>
                          <a:xfrm>
                            <a:off x="0" y="-1"/>
                            <a:ext cx="3567448" cy="454837"/>
                          </a:xfrm>
                          <a:prstGeom prst="rect">
                            <a:avLst/>
                          </a:prstGeom>
                          <a:solidFill>
                            <a:srgbClr val="4472C4"/>
                          </a:solidFill>
                          <a:ln w="19050" cap="flat" cmpd="sng" algn="ctr">
                            <a:solidFill>
                              <a:schemeClr val="accent1"/>
                            </a:solidFill>
                            <a:prstDash val="solid"/>
                            <a:miter lim="800000"/>
                          </a:ln>
                          <a:effectLst/>
                        </wps:spPr>
                        <wps:txbx>
                          <w:txbxContent>
                            <w:p w14:paraId="45FAD683" w14:textId="77777777" w:rsidR="00C256E9" w:rsidRDefault="00C256E9" w:rsidP="00C256E9">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Key Point for Project Replication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Text Box 36"/>
                        <wps:cNvSpPr txBox="1"/>
                        <wps:spPr>
                          <a:xfrm>
                            <a:off x="0" y="369258"/>
                            <a:ext cx="3567448" cy="1369815"/>
                          </a:xfrm>
                          <a:prstGeom prst="rect">
                            <a:avLst/>
                          </a:prstGeom>
                          <a:noFill/>
                          <a:ln w="19050">
                            <a:solidFill>
                              <a:schemeClr val="accent1"/>
                            </a:solidFill>
                          </a:ln>
                          <a:effectLst/>
                        </wps:spPr>
                        <wps:txbx>
                          <w:txbxContent>
                            <w:p w14:paraId="6A3DC8C9" w14:textId="7ADC3FD5" w:rsidR="00C256E9" w:rsidRPr="00005CCC" w:rsidRDefault="00C256E9" w:rsidP="00C256E9">
                              <w:pPr>
                                <w:jc w:val="both"/>
                                <w:rPr>
                                  <w:color w:val="4472C4" w:themeColor="accent1"/>
                                  <w:sz w:val="24"/>
                                  <w:szCs w:val="24"/>
                                </w:rPr>
                              </w:pPr>
                              <w:bookmarkStart w:id="64" w:name="_Hlk113710400"/>
                              <w:bookmarkStart w:id="65" w:name="_Hlk113710401"/>
                              <w:bookmarkStart w:id="66" w:name="_Hlk113710402"/>
                              <w:bookmarkStart w:id="67" w:name="_Hlk113710403"/>
                              <w:r w:rsidRPr="00005CCC">
                                <w:rPr>
                                  <w:color w:val="4472C4" w:themeColor="accent1"/>
                                  <w:sz w:val="24"/>
                                  <w:szCs w:val="24"/>
                                </w:rPr>
                                <w:t>The role of a CCC is complex and requires the peer support worker to have experience and many skills related to motivating individuals, understanding the treatment system and how to handle crisis intervention and complex behavioral health needs.</w:t>
                              </w:r>
                              <w:r w:rsidR="00005CCC">
                                <w:rPr>
                                  <w:color w:val="4472C4" w:themeColor="accent1"/>
                                  <w:sz w:val="24"/>
                                  <w:szCs w:val="24"/>
                                </w:rPr>
                                <w:t xml:space="preserve"> </w:t>
                              </w:r>
                              <w:r w:rsidRPr="00005CCC">
                                <w:rPr>
                                  <w:color w:val="4472C4" w:themeColor="accent1"/>
                                  <w:sz w:val="24"/>
                                  <w:szCs w:val="24"/>
                                </w:rPr>
                                <w:t>The manager/CCC team needs to have open communication, trust, and provide support for one another.</w:t>
                              </w:r>
                              <w:bookmarkEnd w:id="64"/>
                              <w:bookmarkEnd w:id="65"/>
                              <w:bookmarkEnd w:id="66"/>
                              <w:bookmarkEnd w:id="67"/>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D7E3EA9" id="Group 34" o:spid="_x0000_s1052" style="position:absolute;left:0;text-align:left;margin-left:-9.6pt;margin-top:524.95pt;width:487.9pt;height:111.6pt;z-index:251685376;mso-wrap-distance-left:14.4pt;mso-wrap-distance-top:3.6pt;mso-wrap-distance-right:14.4pt;mso-wrap-distance-bottom:3.6pt;mso-position-horizontal-relative:margin;mso-position-vertical-relative:margin;mso-width-relative:margin;mso-height-relative:margin" coordorigin="" coordsize="35674,17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">
                <v:rect id="Rectangle 35" o:spid="_x0000_s1053" style="position:absolute;width:35674;height:45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" fillcolor="#4472c4" strokecolor="#4472c4 [3204]" strokeweight="1.5pt">
                  <v:textbox>
                    <w:txbxContent>
                      <w:p w14:paraId="45FAD683" w14:textId="77777777" w:rsidR="00C256E9" w:rsidRDefault="00C256E9" w:rsidP="00C256E9">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Key Point for Project Replication</w:t>
                        </w:r>
                      </w:p>
                    </w:txbxContent>
                  </v:textbox>
                </v:rect>
                <v:shape id="Text Box 36" o:spid="_x0000_s1054" type="#_x0000_t202" style="position:absolute;top:3692;width:35674;height:13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" filled="f" strokecolor="#4472c4 [3204]" strokeweight="1.5pt">
                  <v:textbox inset=",7.2pt,,0">
                    <w:txbxContent>
                      <w:p w14:paraId="6A3DC8C9" w14:textId="7ADC3FD5" w:rsidR="00C256E9" w:rsidRPr="00005CCC" w:rsidRDefault="00C256E9" w:rsidP="00C256E9">
                        <w:pPr>
                          <w:jc w:val="both"/>
                          <w:rPr>
                            <w:color w:val="4472C4" w:themeColor="accent1"/>
                            <w:sz w:val="24"/>
                            <w:szCs w:val="24"/>
                          </w:rPr>
                        </w:pPr>
                        <w:bookmarkStart w:id="68" w:name="_Hlk113710400"/>
                        <w:bookmarkStart w:id="69" w:name="_Hlk113710401"/>
                        <w:bookmarkStart w:id="70" w:name="_Hlk113710402"/>
                        <w:bookmarkStart w:id="71" w:name="_Hlk113710403"/>
                        <w:r w:rsidRPr="00005CCC">
                          <w:rPr>
                            <w:color w:val="4472C4" w:themeColor="accent1"/>
                            <w:sz w:val="24"/>
                            <w:szCs w:val="24"/>
                          </w:rPr>
                          <w:t>The role of a CCC is complex and requires the peer support worker to have experience and many skills related to motivating individuals, understanding the treatment system and how to handle crisis intervention and complex behavioral health needs.</w:t>
                        </w:r>
                        <w:r w:rsidR="00005CCC">
                          <w:rPr>
                            <w:color w:val="4472C4" w:themeColor="accent1"/>
                            <w:sz w:val="24"/>
                            <w:szCs w:val="24"/>
                          </w:rPr>
                          <w:t xml:space="preserve"> </w:t>
                        </w:r>
                        <w:r w:rsidRPr="00005CCC">
                          <w:rPr>
                            <w:color w:val="4472C4" w:themeColor="accent1"/>
                            <w:sz w:val="24"/>
                            <w:szCs w:val="24"/>
                          </w:rPr>
                          <w:t>The manager/CCC team needs to have open communication, trust, and provide support for one another.</w:t>
                        </w:r>
                        <w:bookmarkEnd w:id="68"/>
                        <w:bookmarkEnd w:id="69"/>
                        <w:bookmarkEnd w:id="70"/>
                        <w:bookmarkEnd w:id="71"/>
                      </w:p>
                    </w:txbxContent>
                  </v:textbox>
                </v:shape>
                <w10:wrap type="square" anchorx="margin" anchory="margin"/>
              </v:group>
            </w:pict>
          </mc:Fallback>
        </mc:AlternateContent>
      </w:r>
      <w:r w:rsidR="00216045">
        <w:rPr>
          <w:rFonts w:eastAsia="Times New Roman" w:cstheme="minorHAnsi"/>
        </w:rPr>
        <w:t>It is important to inquire about current client engagement with probation and guardians and have strong communication with those agencies to ensure clients</w:t>
      </w:r>
      <w:r w:rsidR="001F66A8">
        <w:rPr>
          <w:rFonts w:eastAsia="Times New Roman" w:cstheme="minorHAnsi"/>
        </w:rPr>
        <w:t xml:space="preserve"> can</w:t>
      </w:r>
      <w:r w:rsidR="00216045">
        <w:rPr>
          <w:rFonts w:eastAsia="Times New Roman" w:cstheme="minorHAnsi"/>
        </w:rPr>
        <w:t xml:space="preserve"> access needed services. </w:t>
      </w:r>
    </w:p>
    <w:p w14:paraId="606F8C43" w14:textId="77777777" w:rsidR="00424540" w:rsidRDefault="00424540" w:rsidP="00B35624">
      <w:pPr>
        <w:spacing w:after="0" w:line="240" w:lineRule="auto"/>
        <w:rPr>
          <w:rFonts w:eastAsia="Times New Roman" w:cstheme="minorHAnsi"/>
        </w:rPr>
      </w:pPr>
    </w:p>
    <w:p w14:paraId="2AC188BC" w14:textId="65C7D842" w:rsidR="00216045" w:rsidRDefault="005E227D" w:rsidP="00B35624">
      <w:pPr>
        <w:spacing w:after="0" w:line="240" w:lineRule="auto"/>
        <w:rPr>
          <w:rFonts w:eastAsia="Times New Roman" w:cstheme="minorHAnsi"/>
        </w:rPr>
      </w:pPr>
      <w:r>
        <w:rPr>
          <w:rFonts w:eastAsia="Times New Roman" w:cstheme="minorHAnsi"/>
        </w:rPr>
        <w:t>CCCs stated</w:t>
      </w:r>
      <w:r w:rsidR="00216045">
        <w:rPr>
          <w:rFonts w:eastAsia="Times New Roman" w:cstheme="minorHAnsi"/>
        </w:rPr>
        <w:t xml:space="preserve"> that the major challenges they faced are: </w:t>
      </w:r>
    </w:p>
    <w:p w14:paraId="034DBF6D" w14:textId="77777777" w:rsidR="00216045" w:rsidRDefault="00216045" w:rsidP="00216045">
      <w:pPr>
        <w:pStyle w:val="ListParagraph"/>
        <w:numPr>
          <w:ilvl w:val="0"/>
          <w:numId w:val="33"/>
        </w:numPr>
        <w:spacing w:after="0" w:line="240" w:lineRule="auto"/>
        <w:rPr>
          <w:rFonts w:eastAsia="Times New Roman" w:cstheme="minorHAnsi"/>
        </w:rPr>
      </w:pPr>
      <w:bookmarkStart w:id="72" w:name="_Hlk113649810"/>
      <w:r>
        <w:rPr>
          <w:rFonts w:eastAsia="Times New Roman" w:cstheme="minorHAnsi"/>
        </w:rPr>
        <w:t>S</w:t>
      </w:r>
      <w:r w:rsidRPr="00216045">
        <w:rPr>
          <w:rFonts w:eastAsia="Times New Roman" w:cstheme="minorHAnsi"/>
        </w:rPr>
        <w:t xml:space="preserve">ecuring scarce housing resources for their clients </w:t>
      </w:r>
    </w:p>
    <w:p w14:paraId="60AA3CBD" w14:textId="72EBEFF7" w:rsidR="00B35624" w:rsidRDefault="00216045" w:rsidP="0024634A">
      <w:pPr>
        <w:pStyle w:val="ListParagraph"/>
        <w:numPr>
          <w:ilvl w:val="0"/>
          <w:numId w:val="33"/>
        </w:numPr>
        <w:spacing w:after="0" w:line="240" w:lineRule="auto"/>
        <w:jc w:val="both"/>
        <w:rPr>
          <w:rFonts w:eastAsia="Times New Roman" w:cstheme="minorHAnsi"/>
        </w:rPr>
      </w:pPr>
      <w:r>
        <w:rPr>
          <w:rFonts w:eastAsia="Times New Roman" w:cstheme="minorHAnsi"/>
        </w:rPr>
        <w:t>C</w:t>
      </w:r>
      <w:r w:rsidRPr="00216045">
        <w:rPr>
          <w:rFonts w:eastAsia="Times New Roman" w:cstheme="minorHAnsi"/>
        </w:rPr>
        <w:t>oordinating with all collateral contacts</w:t>
      </w:r>
      <w:r w:rsidR="00F308F6">
        <w:rPr>
          <w:rFonts w:eastAsia="Times New Roman" w:cstheme="minorHAnsi"/>
        </w:rPr>
        <w:t>,</w:t>
      </w:r>
      <w:r w:rsidRPr="00216045">
        <w:rPr>
          <w:rFonts w:eastAsia="Times New Roman" w:cstheme="minorHAnsi"/>
        </w:rPr>
        <w:t xml:space="preserve"> such as guardians and probation</w:t>
      </w:r>
    </w:p>
    <w:p w14:paraId="501433DA" w14:textId="2CD45413" w:rsidR="008603AB" w:rsidRPr="00F84FC8" w:rsidRDefault="008603AB" w:rsidP="0024634A">
      <w:pPr>
        <w:numPr>
          <w:ilvl w:val="0"/>
          <w:numId w:val="33"/>
        </w:numPr>
        <w:spacing w:after="0" w:line="240" w:lineRule="auto"/>
        <w:contextualSpacing/>
        <w:jc w:val="both"/>
        <w:rPr>
          <w:rFonts w:eastAsia="Times New Roman" w:cstheme="minorHAnsi"/>
        </w:rPr>
      </w:pPr>
      <w:r w:rsidRPr="00F84FC8">
        <w:rPr>
          <w:rFonts w:eastAsia="Times New Roman" w:cstheme="minorHAnsi"/>
        </w:rPr>
        <w:t xml:space="preserve">In the hospital, </w:t>
      </w:r>
      <w:r>
        <w:rPr>
          <w:rFonts w:eastAsia="Times New Roman" w:cstheme="minorHAnsi"/>
        </w:rPr>
        <w:t>many</w:t>
      </w:r>
      <w:r w:rsidRPr="00F84FC8">
        <w:rPr>
          <w:rFonts w:eastAsia="Times New Roman" w:cstheme="minorHAnsi"/>
        </w:rPr>
        <w:t xml:space="preserve"> staff</w:t>
      </w:r>
      <w:r>
        <w:rPr>
          <w:rFonts w:eastAsia="Times New Roman" w:cstheme="minorHAnsi"/>
        </w:rPr>
        <w:t xml:space="preserve"> are not familiar with the</w:t>
      </w:r>
      <w:r w:rsidRPr="00F84FC8">
        <w:rPr>
          <w:rFonts w:eastAsia="Times New Roman" w:cstheme="minorHAnsi"/>
        </w:rPr>
        <w:t xml:space="preserve"> </w:t>
      </w:r>
      <w:proofErr w:type="gramStart"/>
      <w:r w:rsidRPr="00F84FC8">
        <w:rPr>
          <w:rFonts w:eastAsia="Times New Roman" w:cstheme="minorHAnsi"/>
        </w:rPr>
        <w:t>L</w:t>
      </w:r>
      <w:r w:rsidR="00B64B70">
        <w:rPr>
          <w:rFonts w:eastAsia="Times New Roman" w:cstheme="minorHAnsi"/>
        </w:rPr>
        <w:t>C</w:t>
      </w:r>
      <w:proofErr w:type="gramEnd"/>
      <w:r w:rsidR="00B64B70">
        <w:rPr>
          <w:rFonts w:eastAsia="Times New Roman" w:cstheme="minorHAnsi"/>
        </w:rPr>
        <w:t xml:space="preserve"> and they don’t understand the role of the CCC in helping the in-patient or emergency department patient </w:t>
      </w:r>
      <w:r w:rsidR="00163413">
        <w:rPr>
          <w:rFonts w:eastAsia="Times New Roman" w:cstheme="minorHAnsi"/>
        </w:rPr>
        <w:t>get the follow-up care they need</w:t>
      </w:r>
      <w:r w:rsidRPr="00F84FC8">
        <w:rPr>
          <w:rFonts w:eastAsia="Times New Roman" w:cstheme="minorHAnsi"/>
        </w:rPr>
        <w:t xml:space="preserve">. </w:t>
      </w:r>
    </w:p>
    <w:p w14:paraId="34249C98" w14:textId="010CD258" w:rsidR="00AD023F" w:rsidRPr="00F84FC8" w:rsidRDefault="00163413" w:rsidP="0024634A">
      <w:pPr>
        <w:numPr>
          <w:ilvl w:val="0"/>
          <w:numId w:val="33"/>
        </w:numPr>
        <w:spacing w:after="0" w:line="240" w:lineRule="auto"/>
        <w:contextualSpacing/>
        <w:jc w:val="both"/>
        <w:rPr>
          <w:rFonts w:eastAsia="Times New Roman" w:cstheme="minorHAnsi"/>
        </w:rPr>
      </w:pPr>
      <w:r>
        <w:rPr>
          <w:rFonts w:eastAsia="Times New Roman" w:cstheme="minorHAnsi"/>
        </w:rPr>
        <w:t>Patients being discharged from</w:t>
      </w:r>
      <w:r w:rsidR="00AD023F" w:rsidRPr="00F84FC8">
        <w:rPr>
          <w:rFonts w:eastAsia="Times New Roman" w:cstheme="minorHAnsi"/>
        </w:rPr>
        <w:t xml:space="preserve"> the hospital</w:t>
      </w:r>
      <w:r>
        <w:rPr>
          <w:rFonts w:eastAsia="Times New Roman" w:cstheme="minorHAnsi"/>
        </w:rPr>
        <w:t xml:space="preserve"> without</w:t>
      </w:r>
      <w:r w:rsidR="00AD023F" w:rsidRPr="00F84FC8">
        <w:rPr>
          <w:rFonts w:eastAsia="Times New Roman" w:cstheme="minorHAnsi"/>
        </w:rPr>
        <w:t xml:space="preserve"> a safe place to go that encourages recovery.</w:t>
      </w:r>
    </w:p>
    <w:p w14:paraId="44B140A9" w14:textId="66463A12" w:rsidR="00642DA2" w:rsidRDefault="00642DA2" w:rsidP="0024634A">
      <w:pPr>
        <w:pStyle w:val="ListParagraph"/>
        <w:numPr>
          <w:ilvl w:val="0"/>
          <w:numId w:val="33"/>
        </w:numPr>
        <w:jc w:val="both"/>
      </w:pPr>
      <w:r>
        <w:t>It is very time</w:t>
      </w:r>
      <w:r w:rsidR="00D6293D">
        <w:t>-</w:t>
      </w:r>
      <w:r>
        <w:t>consuming and cumbersome to submit a Medicaid application</w:t>
      </w:r>
      <w:r w:rsidR="00AD023F">
        <w:t>.</w:t>
      </w:r>
    </w:p>
    <w:p w14:paraId="5F0A6E6E" w14:textId="0884E499" w:rsidR="00642DA2" w:rsidRDefault="008A664F" w:rsidP="0024634A">
      <w:pPr>
        <w:pStyle w:val="ListParagraph"/>
        <w:numPr>
          <w:ilvl w:val="0"/>
          <w:numId w:val="33"/>
        </w:numPr>
        <w:jc w:val="both"/>
      </w:pPr>
      <w:r>
        <w:t>An immediate opening in detox or treatment is often un</w:t>
      </w:r>
      <w:r w:rsidR="00755132">
        <w:t>availa</w:t>
      </w:r>
      <w:r w:rsidR="00D6293D">
        <w:t>bl</w:t>
      </w:r>
      <w:r w:rsidR="00755132">
        <w:t>e</w:t>
      </w:r>
      <w:r w:rsidR="00A111BE">
        <w:t xml:space="preserve"> when the client realizes they want to </w:t>
      </w:r>
      <w:r w:rsidR="00755132">
        <w:t>work towards</w:t>
      </w:r>
      <w:r w:rsidR="00A111BE">
        <w:t xml:space="preserve"> recovery.  A CCC stated that he struggles to keep an individual in that </w:t>
      </w:r>
      <w:r w:rsidR="00E35DC6">
        <w:t>"</w:t>
      </w:r>
      <w:r w:rsidR="00A111BE">
        <w:t>moment of clarity</w:t>
      </w:r>
      <w:r w:rsidR="00E35DC6">
        <w:t>"</w:t>
      </w:r>
      <w:r w:rsidR="00A111BE">
        <w:t xml:space="preserve"> when the services </w:t>
      </w:r>
      <w:r w:rsidR="00755132">
        <w:t>they need</w:t>
      </w:r>
      <w:r w:rsidR="00A111BE">
        <w:t xml:space="preserve"> do not have</w:t>
      </w:r>
      <w:r w:rsidR="00755132">
        <w:t xml:space="preserve"> immediate</w:t>
      </w:r>
      <w:r w:rsidR="00A111BE">
        <w:t xml:space="preserve"> openings.</w:t>
      </w:r>
    </w:p>
    <w:p w14:paraId="140DB5A1" w14:textId="3F5BF956" w:rsidR="00877C4B" w:rsidRDefault="00163413" w:rsidP="0024634A">
      <w:pPr>
        <w:pStyle w:val="ListParagraph"/>
        <w:numPr>
          <w:ilvl w:val="0"/>
          <w:numId w:val="33"/>
        </w:numPr>
        <w:jc w:val="both"/>
      </w:pPr>
      <w:r>
        <w:t>It is difficult to find</w:t>
      </w:r>
      <w:r w:rsidR="00877C4B">
        <w:t xml:space="preserve"> inpatient and residential treatment for a client with complex needs </w:t>
      </w:r>
      <w:r>
        <w:t>who is</w:t>
      </w:r>
      <w:r w:rsidR="00877C4B">
        <w:t xml:space="preserve"> challenging to work with</w:t>
      </w:r>
      <w:r>
        <w:t xml:space="preserve"> because many programs</w:t>
      </w:r>
      <w:r w:rsidR="00877C4B" w:rsidRPr="00F84FC8">
        <w:t xml:space="preserve"> don</w:t>
      </w:r>
      <w:r w:rsidR="00E35DC6">
        <w:t>'</w:t>
      </w:r>
      <w:r w:rsidR="00877C4B" w:rsidRPr="00F84FC8">
        <w:t>t understand how to work with</w:t>
      </w:r>
      <w:r w:rsidR="00877C4B">
        <w:t xml:space="preserve"> clients</w:t>
      </w:r>
      <w:r>
        <w:t xml:space="preserve"> with complex mental illness and/or behavioral struggles</w:t>
      </w:r>
      <w:r w:rsidR="00877C4B" w:rsidRPr="00F84FC8">
        <w:t>.</w:t>
      </w:r>
    </w:p>
    <w:p w14:paraId="6CED09F6" w14:textId="0A7A2816" w:rsidR="00005CCC" w:rsidRDefault="00AB15EB" w:rsidP="00005CCC">
      <w:pPr>
        <w:pStyle w:val="ListParagraph"/>
        <w:numPr>
          <w:ilvl w:val="0"/>
          <w:numId w:val="33"/>
        </w:numPr>
        <w:jc w:val="both"/>
      </w:pPr>
      <w:r>
        <w:t>Finding a place to keep someone safe while waiting to get into residential treatment</w:t>
      </w:r>
      <w:r w:rsidR="002168DA">
        <w:t>.</w:t>
      </w:r>
    </w:p>
    <w:p w14:paraId="0DD688F9" w14:textId="14A8EFBB" w:rsidR="00270CD8" w:rsidRDefault="00793221" w:rsidP="00270CD8">
      <w:pPr>
        <w:pStyle w:val="Heading1"/>
      </w:pPr>
      <w:bookmarkStart w:id="73" w:name="_Toc113302664"/>
      <w:bookmarkStart w:id="74" w:name="_Toc114129157"/>
      <w:bookmarkEnd w:id="62"/>
      <w:bookmarkEnd w:id="72"/>
      <w:r>
        <w:t>Collaborative Member Perceptions</w:t>
      </w:r>
      <w:bookmarkEnd w:id="73"/>
      <w:bookmarkEnd w:id="74"/>
    </w:p>
    <w:p w14:paraId="1EEEB549" w14:textId="4F601D1D" w:rsidR="00270CD8" w:rsidRDefault="00270CD8" w:rsidP="00270CD8">
      <w:pPr>
        <w:pStyle w:val="Heading2"/>
      </w:pPr>
      <w:bookmarkStart w:id="75" w:name="_Toc113302665"/>
      <w:bookmarkStart w:id="76" w:name="_Toc114129158"/>
      <w:r>
        <w:t>Benefits of being in the collaborative</w:t>
      </w:r>
      <w:bookmarkEnd w:id="75"/>
      <w:bookmarkEnd w:id="76"/>
    </w:p>
    <w:p w14:paraId="305C823B" w14:textId="57A7F55D" w:rsidR="004418F2" w:rsidRDefault="00793221" w:rsidP="0024634A">
      <w:pPr>
        <w:jc w:val="both"/>
      </w:pPr>
      <w:r>
        <w:t xml:space="preserve">Collaborative members were surveyed </w:t>
      </w:r>
      <w:r w:rsidR="00755132">
        <w:t>three</w:t>
      </w:r>
      <w:r>
        <w:t xml:space="preserve"> months into the pilot project and after nine months. </w:t>
      </w:r>
      <w:r w:rsidR="006603B8">
        <w:t>At three months</w:t>
      </w:r>
      <w:r w:rsidR="006603B8" w:rsidRPr="00F84FC8">
        <w:t xml:space="preserve">, </w:t>
      </w:r>
      <w:r w:rsidR="006603B8">
        <w:t>members</w:t>
      </w:r>
      <w:r w:rsidR="006603B8" w:rsidRPr="00F84FC8">
        <w:t xml:space="preserve"> were asked </w:t>
      </w:r>
      <w:r w:rsidR="006603B8">
        <w:t>which</w:t>
      </w:r>
      <w:r w:rsidR="006603B8" w:rsidRPr="00F84FC8">
        <w:t xml:space="preserve"> aspects of being part of </w:t>
      </w:r>
      <w:r w:rsidR="006603B8">
        <w:t>the LC</w:t>
      </w:r>
      <w:r w:rsidR="006603B8" w:rsidRPr="00F84FC8">
        <w:t xml:space="preserve"> were </w:t>
      </w:r>
      <w:r w:rsidR="006603B8">
        <w:t>importan</w:t>
      </w:r>
      <w:r w:rsidR="006603B8" w:rsidRPr="00F84FC8">
        <w:t>t</w:t>
      </w:r>
      <w:r w:rsidR="006603B8">
        <w:t xml:space="preserve"> t</w:t>
      </w:r>
      <w:r w:rsidR="006603B8" w:rsidRPr="00F84FC8">
        <w:t>o them</w:t>
      </w:r>
      <w:r w:rsidR="006603B8">
        <w:t>,</w:t>
      </w:r>
      <w:r w:rsidR="006603B8" w:rsidRPr="00F84FC8">
        <w:t xml:space="preserve"> and at nine months</w:t>
      </w:r>
      <w:r w:rsidR="006603B8">
        <w:t>,</w:t>
      </w:r>
      <w:r w:rsidR="006603B8" w:rsidRPr="00F84FC8">
        <w:t xml:space="preserve"> they were asked how </w:t>
      </w:r>
      <w:r w:rsidR="006603B8">
        <w:t>valuable</w:t>
      </w:r>
      <w:r w:rsidR="006603B8" w:rsidRPr="00F84FC8">
        <w:t xml:space="preserve"> the same aspects had been. </w:t>
      </w:r>
      <w:r w:rsidR="005830B2">
        <w:t>The responses were</w:t>
      </w:r>
      <w:r w:rsidR="006041B3">
        <w:t xml:space="preserve"> collected</w:t>
      </w:r>
      <w:r w:rsidR="005830B2">
        <w:t xml:space="preserve"> on a </w:t>
      </w:r>
      <w:r w:rsidR="00B74D18">
        <w:t>L</w:t>
      </w:r>
      <w:r w:rsidR="005830B2">
        <w:t xml:space="preserve">ikert </w:t>
      </w:r>
      <w:r w:rsidR="00B74D18">
        <w:t>S</w:t>
      </w:r>
      <w:r w:rsidR="005830B2">
        <w:t>cale</w:t>
      </w:r>
      <w:r w:rsidR="006041B3">
        <w:t>,</w:t>
      </w:r>
      <w:r w:rsidR="005830B2">
        <w:t xml:space="preserve"> ranging from </w:t>
      </w:r>
      <w:r w:rsidR="005830B2" w:rsidRPr="006041B3">
        <w:rPr>
          <w:i/>
          <w:iCs/>
        </w:rPr>
        <w:t>not important/</w:t>
      </w:r>
      <w:r w:rsidR="00A111BE" w:rsidRPr="006041B3">
        <w:rPr>
          <w:i/>
          <w:iCs/>
        </w:rPr>
        <w:t xml:space="preserve">not </w:t>
      </w:r>
      <w:r w:rsidR="005830B2" w:rsidRPr="006041B3">
        <w:rPr>
          <w:i/>
          <w:iCs/>
        </w:rPr>
        <w:t>useful</w:t>
      </w:r>
      <w:r w:rsidR="005830B2">
        <w:t xml:space="preserve"> to </w:t>
      </w:r>
      <w:r w:rsidR="005830B2" w:rsidRPr="006041B3">
        <w:rPr>
          <w:i/>
          <w:iCs/>
        </w:rPr>
        <w:t>very important/</w:t>
      </w:r>
      <w:r w:rsidR="00A111BE" w:rsidRPr="006041B3">
        <w:rPr>
          <w:i/>
          <w:iCs/>
        </w:rPr>
        <w:t xml:space="preserve">very </w:t>
      </w:r>
      <w:r w:rsidR="005830B2" w:rsidRPr="006041B3">
        <w:rPr>
          <w:i/>
          <w:iCs/>
        </w:rPr>
        <w:t>useful</w:t>
      </w:r>
      <w:r w:rsidR="005830B2">
        <w:t xml:space="preserve">.  </w:t>
      </w:r>
      <w:r w:rsidR="001B51EF">
        <w:t>Most</w:t>
      </w:r>
      <w:r w:rsidR="005830B2">
        <w:t xml:space="preserve"> responses were </w:t>
      </w:r>
      <w:r w:rsidR="005830B2" w:rsidRPr="006041B3">
        <w:rPr>
          <w:i/>
          <w:iCs/>
        </w:rPr>
        <w:t>somewhat or very important</w:t>
      </w:r>
      <w:r w:rsidR="005830B2">
        <w:t xml:space="preserve">. </w:t>
      </w:r>
      <w:r w:rsidR="00D607A1">
        <w:t xml:space="preserve">Figure </w:t>
      </w:r>
      <w:r w:rsidR="006041B3">
        <w:t xml:space="preserve">7 </w:t>
      </w:r>
      <w:r w:rsidR="005830B2">
        <w:t>shows the percent</w:t>
      </w:r>
      <w:r w:rsidR="006041B3">
        <w:t>age</w:t>
      </w:r>
      <w:r w:rsidR="005830B2">
        <w:t xml:space="preserve"> of </w:t>
      </w:r>
      <w:r w:rsidR="006041B3">
        <w:t>LC</w:t>
      </w:r>
      <w:r w:rsidR="005830B2">
        <w:t xml:space="preserve"> members surveyed at the two different times who chose the answer </w:t>
      </w:r>
      <w:r w:rsidR="005830B2" w:rsidRPr="00273D38">
        <w:rPr>
          <w:i/>
          <w:iCs/>
        </w:rPr>
        <w:t>very important</w:t>
      </w:r>
      <w:r w:rsidR="005830B2">
        <w:t xml:space="preserve"> to the two questions. The value of being in the collaborative appears to have increased on these factors over time.</w:t>
      </w:r>
    </w:p>
    <w:p w14:paraId="0CF8B14B" w14:textId="617CC334" w:rsidR="004418F2" w:rsidRDefault="00EA66B9">
      <w:r>
        <w:rPr>
          <w:noProof/>
        </w:rPr>
        <mc:AlternateContent>
          <mc:Choice Requires="wpg">
            <w:drawing>
              <wp:anchor distT="45720" distB="45720" distL="182880" distR="182880" simplePos="0" relativeHeight="251687424" behindDoc="0" locked="0" layoutInCell="1" allowOverlap="1" wp14:anchorId="4B6AF863" wp14:editId="7345C8A9">
                <wp:simplePos x="0" y="0"/>
                <wp:positionH relativeFrom="margin">
                  <wp:posOffset>-140970</wp:posOffset>
                </wp:positionH>
                <wp:positionV relativeFrom="margin">
                  <wp:posOffset>5204460</wp:posOffset>
                </wp:positionV>
                <wp:extent cx="6195695" cy="1432560"/>
                <wp:effectExtent l="0" t="0" r="14605" b="15240"/>
                <wp:wrapSquare wrapText="bothSides"/>
                <wp:docPr id="42" name="Group 42"/>
                <wp:cNvGraphicFramePr/>
                <a:graphic xmlns:a="http://schemas.openxmlformats.org/drawingml/2006/main">
                  <a:graphicData uri="http://schemas.microsoft.com/office/word/2010/wordprocessingGroup">
                    <wpg:wgp>
                      <wpg:cNvGrpSpPr/>
                      <wpg:grpSpPr>
                        <a:xfrm>
                          <a:off x="0" y="0"/>
                          <a:ext cx="6195695" cy="1432560"/>
                          <a:chOff x="0" y="-10436"/>
                          <a:chExt cx="3567449" cy="2125188"/>
                        </a:xfrm>
                      </wpg:grpSpPr>
                      <wps:wsp>
                        <wps:cNvPr id="43" name="Rectangle 43"/>
                        <wps:cNvSpPr/>
                        <wps:spPr>
                          <a:xfrm>
                            <a:off x="0" y="-1"/>
                            <a:ext cx="3567448" cy="454837"/>
                          </a:xfrm>
                          <a:prstGeom prst="rect">
                            <a:avLst/>
                          </a:prstGeom>
                          <a:solidFill>
                            <a:srgbClr val="4472C4"/>
                          </a:solidFill>
                          <a:ln w="12700" cap="flat" cmpd="sng" algn="ctr">
                            <a:noFill/>
                            <a:prstDash val="solid"/>
                            <a:miter lim="800000"/>
                          </a:ln>
                          <a:effectLst/>
                        </wps:spPr>
                        <wps:txbx>
                          <w:txbxContent>
                            <w:p w14:paraId="4BD58F8E" w14:textId="77777777" w:rsidR="00005CCC" w:rsidRDefault="00005CCC" w:rsidP="00005CCC">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Key Point for Project Replication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Text Box 44"/>
                        <wps:cNvSpPr txBox="1"/>
                        <wps:spPr>
                          <a:xfrm>
                            <a:off x="13328" y="-10436"/>
                            <a:ext cx="3554121" cy="2125188"/>
                          </a:xfrm>
                          <a:prstGeom prst="rect">
                            <a:avLst/>
                          </a:prstGeom>
                          <a:noFill/>
                          <a:ln w="19050">
                            <a:solidFill>
                              <a:schemeClr val="accent1"/>
                            </a:solidFill>
                          </a:ln>
                          <a:effectLst/>
                        </wps:spPr>
                        <wps:txbx>
                          <w:txbxContent>
                            <w:p w14:paraId="6DF707C6" w14:textId="77777777" w:rsidR="00005CCC" w:rsidRDefault="00005CCC" w:rsidP="00005CCC">
                              <w:pPr>
                                <w:spacing w:after="0" w:line="240" w:lineRule="auto"/>
                                <w:jc w:val="both"/>
                                <w:rPr>
                                  <w:color w:val="4472C4" w:themeColor="accent1"/>
                                  <w:sz w:val="26"/>
                                  <w:szCs w:val="26"/>
                                </w:rPr>
                              </w:pPr>
                            </w:p>
                            <w:p w14:paraId="3D3443FD" w14:textId="77777777" w:rsidR="00DD36B3" w:rsidRDefault="00DD36B3" w:rsidP="00005CCC">
                              <w:pPr>
                                <w:spacing w:after="0" w:line="240" w:lineRule="auto"/>
                                <w:jc w:val="both"/>
                                <w:rPr>
                                  <w:color w:val="4472C4" w:themeColor="accent1"/>
                                  <w:sz w:val="24"/>
                                  <w:szCs w:val="24"/>
                                </w:rPr>
                              </w:pPr>
                              <w:bookmarkStart w:id="77" w:name="_Hlk113710410"/>
                              <w:bookmarkStart w:id="78" w:name="_Hlk113710411"/>
                              <w:bookmarkStart w:id="79" w:name="_Hlk113710412"/>
                              <w:bookmarkStart w:id="80" w:name="_Hlk113710413"/>
                            </w:p>
                            <w:p w14:paraId="38F23A81" w14:textId="2265F9FE" w:rsidR="00005CCC" w:rsidRPr="00005CCC" w:rsidRDefault="00005CCC" w:rsidP="00005CCC">
                              <w:pPr>
                                <w:spacing w:after="0" w:line="240" w:lineRule="auto"/>
                                <w:jc w:val="both"/>
                                <w:rPr>
                                  <w:color w:val="4472C4" w:themeColor="accent1"/>
                                  <w:sz w:val="24"/>
                                  <w:szCs w:val="24"/>
                                </w:rPr>
                              </w:pPr>
                              <w:r w:rsidRPr="00005CCC">
                                <w:rPr>
                                  <w:color w:val="4472C4" w:themeColor="accent1"/>
                                  <w:sz w:val="24"/>
                                  <w:szCs w:val="24"/>
                                </w:rPr>
                                <w:t xml:space="preserve">A CCC should attend all appointments with the client, complete detox screenings with clients, have procedures </w:t>
                              </w:r>
                              <w:r w:rsidR="001B51EF">
                                <w:rPr>
                                  <w:color w:val="4472C4" w:themeColor="accent1"/>
                                  <w:sz w:val="24"/>
                                  <w:szCs w:val="24"/>
                                </w:rPr>
                                <w:t>for</w:t>
                              </w:r>
                              <w:r w:rsidRPr="00005CCC">
                                <w:rPr>
                                  <w:color w:val="4472C4" w:themeColor="accent1"/>
                                  <w:sz w:val="24"/>
                                  <w:szCs w:val="24"/>
                                </w:rPr>
                                <w:t xml:space="preserve"> safe disposal of drugs given to them by clients, and check to see if the client is involved with the justice system, the Office of Children’s Services, or an appointed guardian and, if so, involve these third parties with the client’s crisis resolution.</w:t>
                              </w:r>
                              <w:bookmarkEnd w:id="77"/>
                              <w:bookmarkEnd w:id="78"/>
                              <w:bookmarkEnd w:id="79"/>
                              <w:bookmarkEnd w:id="80"/>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B6AF863" id="Group 42" o:spid="_x0000_s1055" style="position:absolute;margin-left:-11.1pt;margin-top:409.8pt;width:487.85pt;height:112.8pt;z-index:251687424;mso-wrap-distance-left:14.4pt;mso-wrap-distance-top:3.6pt;mso-wrap-distance-right:14.4pt;mso-wrap-distance-bottom:3.6pt;mso-position-horizontal-relative:margin;mso-position-vertical-relative:margin;mso-width-relative:margin;mso-height-relative:margin" coordorigin=",-104" coordsize="35674,21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">
                <v:rect id="Rectangle 43" o:spid="_x0000_s1056" style="position:absolute;width:35674;height:45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" fillcolor="#4472c4" stroked="f" strokeweight="1pt">
                  <v:textbox>
                    <w:txbxContent>
                      <w:p w14:paraId="4BD58F8E" w14:textId="77777777" w:rsidR="00005CCC" w:rsidRDefault="00005CCC" w:rsidP="00005CCC">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Key Point for Project Replication</w:t>
                        </w:r>
                      </w:p>
                    </w:txbxContent>
                  </v:textbox>
                </v:rect>
                <v:shape id="Text Box 44" o:spid="_x0000_s1057" type="#_x0000_t202" style="position:absolute;left:133;top:-104;width:35541;height:21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" filled="f" strokecolor="#4472c4 [3204]" strokeweight="1.5pt">
                  <v:textbox inset=",7.2pt,,0">
                    <w:txbxContent>
                      <w:p w14:paraId="6DF707C6" w14:textId="77777777" w:rsidR="00005CCC" w:rsidRDefault="00005CCC" w:rsidP="00005CCC">
                        <w:pPr>
                          <w:spacing w:after="0" w:line="240" w:lineRule="auto"/>
                          <w:jc w:val="both"/>
                          <w:rPr>
                            <w:color w:val="4472C4" w:themeColor="accent1"/>
                            <w:sz w:val="26"/>
                            <w:szCs w:val="26"/>
                          </w:rPr>
                        </w:pPr>
                      </w:p>
                      <w:p w14:paraId="3D3443FD" w14:textId="77777777" w:rsidR="00DD36B3" w:rsidRDefault="00DD36B3" w:rsidP="00005CCC">
                        <w:pPr>
                          <w:spacing w:after="0" w:line="240" w:lineRule="auto"/>
                          <w:jc w:val="both"/>
                          <w:rPr>
                            <w:color w:val="4472C4" w:themeColor="accent1"/>
                            <w:sz w:val="24"/>
                            <w:szCs w:val="24"/>
                          </w:rPr>
                        </w:pPr>
                        <w:bookmarkStart w:id="81" w:name="_Hlk113710410"/>
                        <w:bookmarkStart w:id="82" w:name="_Hlk113710411"/>
                        <w:bookmarkStart w:id="83" w:name="_Hlk113710412"/>
                        <w:bookmarkStart w:id="84" w:name="_Hlk113710413"/>
                      </w:p>
                      <w:p w14:paraId="38F23A81" w14:textId="2265F9FE" w:rsidR="00005CCC" w:rsidRPr="00005CCC" w:rsidRDefault="00005CCC" w:rsidP="00005CCC">
                        <w:pPr>
                          <w:spacing w:after="0" w:line="240" w:lineRule="auto"/>
                          <w:jc w:val="both"/>
                          <w:rPr>
                            <w:color w:val="4472C4" w:themeColor="accent1"/>
                            <w:sz w:val="24"/>
                            <w:szCs w:val="24"/>
                          </w:rPr>
                        </w:pPr>
                        <w:r w:rsidRPr="00005CCC">
                          <w:rPr>
                            <w:color w:val="4472C4" w:themeColor="accent1"/>
                            <w:sz w:val="24"/>
                            <w:szCs w:val="24"/>
                          </w:rPr>
                          <w:t xml:space="preserve">A CCC should attend all appointments with the client, complete detox screenings with clients, have procedures </w:t>
                        </w:r>
                        <w:r w:rsidR="001B51EF">
                          <w:rPr>
                            <w:color w:val="4472C4" w:themeColor="accent1"/>
                            <w:sz w:val="24"/>
                            <w:szCs w:val="24"/>
                          </w:rPr>
                          <w:t>for</w:t>
                        </w:r>
                        <w:r w:rsidRPr="00005CCC">
                          <w:rPr>
                            <w:color w:val="4472C4" w:themeColor="accent1"/>
                            <w:sz w:val="24"/>
                            <w:szCs w:val="24"/>
                          </w:rPr>
                          <w:t xml:space="preserve"> safe disposal of drugs given to them by clients, and check to see if the client is involved with the justice system, the Office of Children’s Services, or an appointed guardian and, if so, involve these third parties with the client’s crisis resolution.</w:t>
                        </w:r>
                        <w:bookmarkEnd w:id="81"/>
                        <w:bookmarkEnd w:id="82"/>
                        <w:bookmarkEnd w:id="83"/>
                        <w:bookmarkEnd w:id="84"/>
                      </w:p>
                    </w:txbxContent>
                  </v:textbox>
                </v:shape>
                <w10:wrap type="square" anchorx="margin" anchory="margin"/>
              </v:group>
            </w:pict>
          </mc:Fallback>
        </mc:AlternateContent>
      </w:r>
      <w:r w:rsidR="004418F2">
        <w:br w:type="page"/>
      </w:r>
    </w:p>
    <w:p w14:paraId="09D59B19" w14:textId="1B137BAE" w:rsidR="00A111BE" w:rsidRPr="0031254D" w:rsidRDefault="00A111BE" w:rsidP="00793221">
      <w:pPr>
        <w:rPr>
          <w:b/>
          <w:bCs/>
        </w:rPr>
      </w:pPr>
      <w:r w:rsidRPr="0031254D">
        <w:rPr>
          <w:b/>
          <w:bCs/>
        </w:rPr>
        <w:lastRenderedPageBreak/>
        <w:t xml:space="preserve">Figure </w:t>
      </w:r>
      <w:r w:rsidR="0031254D" w:rsidRPr="0031254D">
        <w:rPr>
          <w:b/>
          <w:bCs/>
        </w:rPr>
        <w:t>7.</w:t>
      </w:r>
      <w:r w:rsidRPr="0031254D">
        <w:rPr>
          <w:b/>
          <w:bCs/>
        </w:rPr>
        <w:t xml:space="preserve">  </w:t>
      </w:r>
      <w:r w:rsidR="00755132" w:rsidRPr="0031254D">
        <w:rPr>
          <w:b/>
          <w:bCs/>
        </w:rPr>
        <w:t xml:space="preserve">The </w:t>
      </w:r>
      <w:r w:rsidR="005B4500">
        <w:rPr>
          <w:b/>
          <w:bCs/>
        </w:rPr>
        <w:t>P</w:t>
      </w:r>
      <w:r w:rsidR="00755132" w:rsidRPr="0031254D">
        <w:rPr>
          <w:b/>
          <w:bCs/>
        </w:rPr>
        <w:t>ercent</w:t>
      </w:r>
      <w:r w:rsidR="005B4500">
        <w:rPr>
          <w:b/>
          <w:bCs/>
        </w:rPr>
        <w:t>age</w:t>
      </w:r>
      <w:r w:rsidR="00755132" w:rsidRPr="0031254D">
        <w:rPr>
          <w:b/>
          <w:bCs/>
        </w:rPr>
        <w:t xml:space="preserve"> of </w:t>
      </w:r>
      <w:r w:rsidR="005B4500">
        <w:rPr>
          <w:b/>
          <w:bCs/>
        </w:rPr>
        <w:t>S</w:t>
      </w:r>
      <w:r w:rsidR="00755132" w:rsidRPr="0031254D">
        <w:rPr>
          <w:b/>
          <w:bCs/>
        </w:rPr>
        <w:t xml:space="preserve">urvey </w:t>
      </w:r>
      <w:r w:rsidR="005B4500">
        <w:rPr>
          <w:b/>
          <w:bCs/>
        </w:rPr>
        <w:t>R</w:t>
      </w:r>
      <w:r w:rsidR="00755132" w:rsidRPr="0031254D">
        <w:rPr>
          <w:b/>
          <w:bCs/>
        </w:rPr>
        <w:t>espondents</w:t>
      </w:r>
      <w:r w:rsidR="005B4500">
        <w:rPr>
          <w:b/>
          <w:bCs/>
        </w:rPr>
        <w:t xml:space="preserve"> Who F</w:t>
      </w:r>
      <w:r w:rsidR="00755132" w:rsidRPr="0031254D">
        <w:rPr>
          <w:b/>
          <w:bCs/>
        </w:rPr>
        <w:t xml:space="preserve">elt </w:t>
      </w:r>
      <w:r w:rsidR="00EB08BB">
        <w:rPr>
          <w:b/>
          <w:bCs/>
        </w:rPr>
        <w:t xml:space="preserve">it was </w:t>
      </w:r>
      <w:r w:rsidR="00EB08BB">
        <w:rPr>
          <w:b/>
          <w:bCs/>
          <w:i/>
          <w:iCs/>
        </w:rPr>
        <w:t>V</w:t>
      </w:r>
      <w:r w:rsidR="00755132" w:rsidRPr="00EB08BB">
        <w:rPr>
          <w:b/>
          <w:bCs/>
          <w:i/>
          <w:iCs/>
        </w:rPr>
        <w:t xml:space="preserve">ery </w:t>
      </w:r>
      <w:r w:rsidR="00EB08BB">
        <w:rPr>
          <w:b/>
          <w:bCs/>
          <w:i/>
          <w:iCs/>
        </w:rPr>
        <w:t>I</w:t>
      </w:r>
      <w:r w:rsidR="00755132" w:rsidRPr="00EB08BB">
        <w:rPr>
          <w:b/>
          <w:bCs/>
          <w:i/>
          <w:iCs/>
        </w:rPr>
        <w:t>mportant</w:t>
      </w:r>
      <w:r w:rsidR="00755132" w:rsidRPr="0031254D">
        <w:rPr>
          <w:b/>
          <w:bCs/>
        </w:rPr>
        <w:t xml:space="preserve"> (Survey 1) or </w:t>
      </w:r>
      <w:r w:rsidR="00EB08BB">
        <w:rPr>
          <w:b/>
          <w:bCs/>
          <w:i/>
          <w:iCs/>
        </w:rPr>
        <w:t>V</w:t>
      </w:r>
      <w:r w:rsidR="00755132" w:rsidRPr="00EB08BB">
        <w:rPr>
          <w:b/>
          <w:bCs/>
          <w:i/>
          <w:iCs/>
        </w:rPr>
        <w:t xml:space="preserve">ery </w:t>
      </w:r>
      <w:r w:rsidR="00EB08BB">
        <w:rPr>
          <w:b/>
          <w:bCs/>
          <w:i/>
          <w:iCs/>
        </w:rPr>
        <w:t>U</w:t>
      </w:r>
      <w:r w:rsidR="00755132" w:rsidRPr="00EB08BB">
        <w:rPr>
          <w:b/>
          <w:bCs/>
          <w:i/>
          <w:iCs/>
        </w:rPr>
        <w:t>seful</w:t>
      </w:r>
      <w:r w:rsidR="00755132" w:rsidRPr="0031254D">
        <w:rPr>
          <w:b/>
          <w:bCs/>
        </w:rPr>
        <w:t xml:space="preserve"> (Survey 2) to be in the </w:t>
      </w:r>
      <w:r w:rsidR="00EB08BB">
        <w:rPr>
          <w:b/>
          <w:bCs/>
        </w:rPr>
        <w:t>C</w:t>
      </w:r>
      <w:r w:rsidR="00755132" w:rsidRPr="0031254D">
        <w:rPr>
          <w:b/>
          <w:bCs/>
        </w:rPr>
        <w:t>ollaborative.</w:t>
      </w:r>
    </w:p>
    <w:p w14:paraId="3D9C2C04" w14:textId="77215F26" w:rsidR="005830B2" w:rsidRDefault="005830B2" w:rsidP="00D66B1C">
      <w:pPr>
        <w:jc w:val="center"/>
      </w:pPr>
      <w:r>
        <w:rPr>
          <w:noProof/>
        </w:rPr>
        <w:drawing>
          <wp:inline distT="0" distB="0" distL="0" distR="0" wp14:anchorId="7627E788" wp14:editId="2FD35AD1">
            <wp:extent cx="4575175" cy="2743200"/>
            <wp:effectExtent l="0" t="0" r="15875" b="0"/>
            <wp:docPr id="10" name="Chart 10">
              <a:extLst xmlns:a="http://schemas.openxmlformats.org/drawingml/2006/main">
                <a:ext uri="{FF2B5EF4-FFF2-40B4-BE49-F238E27FC236}">
                  <a16:creationId xmlns:a16="http://schemas.microsoft.com/office/drawing/2014/main" id="{46EC83FA-6603-C6E4-B4FC-4008764774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7CD655F" w14:textId="6DBB19D3" w:rsidR="003D5876" w:rsidRDefault="003D5876" w:rsidP="0024634A">
      <w:pPr>
        <w:spacing w:after="0" w:line="240" w:lineRule="auto"/>
        <w:jc w:val="both"/>
        <w:rPr>
          <w:rFonts w:cstheme="minorHAnsi"/>
        </w:rPr>
      </w:pPr>
      <w:r>
        <w:rPr>
          <w:rFonts w:cstheme="minorHAnsi"/>
        </w:rPr>
        <w:t xml:space="preserve">Early in the project, providers </w:t>
      </w:r>
      <w:r w:rsidR="00EB08BB">
        <w:rPr>
          <w:rFonts w:cstheme="minorHAnsi"/>
        </w:rPr>
        <w:t>listed</w:t>
      </w:r>
      <w:r>
        <w:rPr>
          <w:rFonts w:cstheme="minorHAnsi"/>
        </w:rPr>
        <w:t xml:space="preserve"> what they thought was satisfying about being part of the </w:t>
      </w:r>
      <w:r w:rsidR="00EB08BB">
        <w:rPr>
          <w:rFonts w:cstheme="minorHAnsi"/>
        </w:rPr>
        <w:t>LC</w:t>
      </w:r>
      <w:r>
        <w:rPr>
          <w:rFonts w:cstheme="minorHAnsi"/>
        </w:rPr>
        <w:t xml:space="preserve"> and any successes they ha</w:t>
      </w:r>
      <w:r w:rsidR="00EB08BB">
        <w:rPr>
          <w:rFonts w:cstheme="minorHAnsi"/>
        </w:rPr>
        <w:t>d</w:t>
      </w:r>
      <w:r>
        <w:rPr>
          <w:rFonts w:cstheme="minorHAnsi"/>
        </w:rPr>
        <w:t xml:space="preserve"> seen with their patients. Their answer</w:t>
      </w:r>
      <w:r w:rsidR="00C840FF">
        <w:rPr>
          <w:rFonts w:cstheme="minorHAnsi"/>
        </w:rPr>
        <w:t>s</w:t>
      </w:r>
      <w:r>
        <w:rPr>
          <w:rFonts w:cstheme="minorHAnsi"/>
        </w:rPr>
        <w:t xml:space="preserve"> focused on how hopeful it ha</w:t>
      </w:r>
      <w:r w:rsidR="00CD79A7">
        <w:rPr>
          <w:rFonts w:cstheme="minorHAnsi"/>
        </w:rPr>
        <w:t xml:space="preserve">d </w:t>
      </w:r>
      <w:r>
        <w:rPr>
          <w:rFonts w:cstheme="minorHAnsi"/>
        </w:rPr>
        <w:t xml:space="preserve">been to learn about other resources for their patients, meet other providers, and see their patients getting the care they need. </w:t>
      </w:r>
      <w:r w:rsidR="00C840FF">
        <w:rPr>
          <w:rFonts w:cstheme="minorHAnsi"/>
        </w:rPr>
        <w:t>The</w:t>
      </w:r>
      <w:r w:rsidR="00496ED1">
        <w:rPr>
          <w:rFonts w:cstheme="minorHAnsi"/>
        </w:rPr>
        <w:t xml:space="preserve">ir </w:t>
      </w:r>
      <w:r w:rsidR="00C840FF">
        <w:rPr>
          <w:rFonts w:cstheme="minorHAnsi"/>
        </w:rPr>
        <w:t>quoted responses are in italics below.</w:t>
      </w:r>
    </w:p>
    <w:p w14:paraId="546F0940" w14:textId="77777777" w:rsidR="0031742C" w:rsidRDefault="0031742C" w:rsidP="003D5876">
      <w:pPr>
        <w:spacing w:after="0" w:line="240" w:lineRule="auto"/>
        <w:rPr>
          <w:rFonts w:cstheme="minorHAnsi"/>
        </w:rPr>
      </w:pPr>
    </w:p>
    <w:p w14:paraId="4B336ED2" w14:textId="0AE20258" w:rsidR="00C840FF" w:rsidRDefault="00C840FF" w:rsidP="003D5876">
      <w:pPr>
        <w:spacing w:after="0" w:line="240" w:lineRule="auto"/>
        <w:rPr>
          <w:rFonts w:cstheme="minorHAnsi"/>
          <w:b/>
          <w:bCs/>
        </w:rPr>
      </w:pPr>
      <w:r>
        <w:rPr>
          <w:rFonts w:cstheme="minorHAnsi"/>
          <w:b/>
          <w:bCs/>
        </w:rPr>
        <w:t xml:space="preserve">What is satisfying about being part of the </w:t>
      </w:r>
      <w:r w:rsidR="00CD79A7">
        <w:rPr>
          <w:rFonts w:cstheme="minorHAnsi"/>
          <w:b/>
          <w:bCs/>
        </w:rPr>
        <w:t>C</w:t>
      </w:r>
      <w:r>
        <w:rPr>
          <w:rFonts w:cstheme="minorHAnsi"/>
          <w:b/>
          <w:bCs/>
        </w:rPr>
        <w:t>ollaborative?</w:t>
      </w:r>
    </w:p>
    <w:p w14:paraId="22651D61" w14:textId="77777777" w:rsidR="00C840FF" w:rsidRDefault="00C840FF" w:rsidP="003D5876">
      <w:pPr>
        <w:spacing w:after="0" w:line="240" w:lineRule="auto"/>
        <w:rPr>
          <w:rFonts w:cstheme="minorHAnsi"/>
          <w:b/>
          <w:bCs/>
        </w:rPr>
      </w:pPr>
    </w:p>
    <w:p w14:paraId="4DB6E206" w14:textId="0F2F3DDE" w:rsidR="003D5876" w:rsidRDefault="0031742C" w:rsidP="003D5876">
      <w:pPr>
        <w:spacing w:after="0" w:line="240" w:lineRule="auto"/>
        <w:rPr>
          <w:rFonts w:cstheme="minorHAnsi"/>
          <w:b/>
          <w:bCs/>
        </w:rPr>
      </w:pPr>
      <w:r>
        <w:rPr>
          <w:rFonts w:cstheme="minorHAnsi"/>
          <w:b/>
          <w:bCs/>
        </w:rPr>
        <w:t>Knowing</w:t>
      </w:r>
      <w:r w:rsidR="003D5876" w:rsidRPr="00F16B9A">
        <w:rPr>
          <w:rFonts w:cstheme="minorHAnsi"/>
          <w:b/>
          <w:bCs/>
        </w:rPr>
        <w:t xml:space="preserve"> about resources</w:t>
      </w:r>
    </w:p>
    <w:p w14:paraId="7C09EB53" w14:textId="32449083" w:rsidR="003D5876" w:rsidRPr="004110F3" w:rsidRDefault="003D5876" w:rsidP="003D5876">
      <w:pPr>
        <w:pStyle w:val="ListParagraph"/>
        <w:numPr>
          <w:ilvl w:val="0"/>
          <w:numId w:val="31"/>
        </w:numPr>
        <w:spacing w:after="0" w:line="240" w:lineRule="auto"/>
        <w:rPr>
          <w:rFonts w:cstheme="minorHAnsi"/>
          <w:i/>
          <w:iCs/>
        </w:rPr>
      </w:pPr>
      <w:r w:rsidRPr="004110F3">
        <w:rPr>
          <w:rFonts w:cstheme="minorHAnsi"/>
          <w:i/>
          <w:iCs/>
        </w:rPr>
        <w:t>Learning more about what organizations offer for services, the work to streamline the processes for customers seeking care. I really appreciate the focus on the customers</w:t>
      </w:r>
      <w:r w:rsidR="00E35DC6">
        <w:rPr>
          <w:rFonts w:cstheme="minorHAnsi"/>
          <w:i/>
          <w:iCs/>
        </w:rPr>
        <w:t>'</w:t>
      </w:r>
      <w:r w:rsidRPr="004110F3">
        <w:rPr>
          <w:rFonts w:cstheme="minorHAnsi"/>
          <w:i/>
          <w:iCs/>
        </w:rPr>
        <w:t xml:space="preserve"> experience and how to support them.</w:t>
      </w:r>
    </w:p>
    <w:p w14:paraId="2395C59E" w14:textId="4F2C2260" w:rsidR="003D5876" w:rsidRPr="004110F3" w:rsidRDefault="003D5876" w:rsidP="003D5876">
      <w:pPr>
        <w:pStyle w:val="ListParagraph"/>
        <w:numPr>
          <w:ilvl w:val="0"/>
          <w:numId w:val="31"/>
        </w:numPr>
        <w:spacing w:after="0" w:line="240" w:lineRule="auto"/>
        <w:rPr>
          <w:rFonts w:cstheme="minorHAnsi"/>
          <w:i/>
          <w:iCs/>
        </w:rPr>
      </w:pPr>
      <w:r w:rsidRPr="004110F3">
        <w:rPr>
          <w:rFonts w:cstheme="minorHAnsi"/>
          <w:i/>
          <w:iCs/>
        </w:rPr>
        <w:t>Learning about other organizations and their protocols has been educational for me.</w:t>
      </w:r>
    </w:p>
    <w:p w14:paraId="43CAF89E" w14:textId="77777777" w:rsidR="003D5876" w:rsidRPr="004110F3" w:rsidRDefault="003D5876" w:rsidP="003D5876">
      <w:pPr>
        <w:pStyle w:val="ListParagraph"/>
        <w:numPr>
          <w:ilvl w:val="0"/>
          <w:numId w:val="31"/>
        </w:numPr>
        <w:spacing w:after="0" w:line="240" w:lineRule="auto"/>
        <w:rPr>
          <w:rFonts w:cstheme="minorHAnsi"/>
          <w:i/>
          <w:iCs/>
        </w:rPr>
      </w:pPr>
      <w:r w:rsidRPr="004110F3">
        <w:rPr>
          <w:rFonts w:cstheme="minorHAnsi"/>
          <w:i/>
          <w:iCs/>
        </w:rPr>
        <w:t>Making connections with other providers.</w:t>
      </w:r>
    </w:p>
    <w:p w14:paraId="5CB0A468" w14:textId="4E009041" w:rsidR="003D5876" w:rsidRPr="004110F3" w:rsidRDefault="003D5876" w:rsidP="003D5876">
      <w:pPr>
        <w:pStyle w:val="ListParagraph"/>
        <w:numPr>
          <w:ilvl w:val="0"/>
          <w:numId w:val="31"/>
        </w:numPr>
        <w:spacing w:after="0" w:line="240" w:lineRule="auto"/>
        <w:rPr>
          <w:rFonts w:cstheme="minorHAnsi"/>
          <w:i/>
          <w:iCs/>
        </w:rPr>
      </w:pPr>
      <w:r w:rsidRPr="004110F3">
        <w:rPr>
          <w:rFonts w:cstheme="minorHAnsi"/>
          <w:i/>
          <w:iCs/>
        </w:rPr>
        <w:t>It</w:t>
      </w:r>
      <w:r w:rsidR="00E35DC6">
        <w:rPr>
          <w:rFonts w:cstheme="minorHAnsi"/>
          <w:i/>
          <w:iCs/>
        </w:rPr>
        <w:t>'</w:t>
      </w:r>
      <w:r w:rsidRPr="004110F3">
        <w:rPr>
          <w:rFonts w:cstheme="minorHAnsi"/>
          <w:i/>
          <w:iCs/>
        </w:rPr>
        <w:t>s been wonderful knowing that there are other reso</w:t>
      </w:r>
      <w:r w:rsidR="00826201">
        <w:rPr>
          <w:rFonts w:cstheme="minorHAnsi"/>
          <w:i/>
          <w:iCs/>
        </w:rPr>
        <w:t>urc</w:t>
      </w:r>
      <w:r w:rsidRPr="004110F3">
        <w:rPr>
          <w:rFonts w:cstheme="minorHAnsi"/>
          <w:i/>
          <w:iCs/>
        </w:rPr>
        <w:t>es within the collaborative that provide services so the ever</w:t>
      </w:r>
      <w:r w:rsidR="00826201">
        <w:rPr>
          <w:rFonts w:cstheme="minorHAnsi"/>
          <w:i/>
          <w:iCs/>
        </w:rPr>
        <w:t>-</w:t>
      </w:r>
      <w:r w:rsidRPr="004110F3">
        <w:rPr>
          <w:rFonts w:cstheme="minorHAnsi"/>
          <w:i/>
          <w:iCs/>
        </w:rPr>
        <w:t>increasing need can be spread between numerous entities.</w:t>
      </w:r>
    </w:p>
    <w:p w14:paraId="7FA00FE8" w14:textId="77777777" w:rsidR="003D5876" w:rsidRPr="004110F3" w:rsidRDefault="003D5876" w:rsidP="003D5876">
      <w:pPr>
        <w:pStyle w:val="ListParagraph"/>
        <w:numPr>
          <w:ilvl w:val="0"/>
          <w:numId w:val="31"/>
        </w:numPr>
        <w:spacing w:after="0" w:line="240" w:lineRule="auto"/>
        <w:rPr>
          <w:rFonts w:cstheme="minorHAnsi"/>
          <w:i/>
          <w:iCs/>
        </w:rPr>
      </w:pPr>
      <w:r w:rsidRPr="004110F3">
        <w:rPr>
          <w:rFonts w:cstheme="minorHAnsi"/>
          <w:i/>
          <w:iCs/>
        </w:rPr>
        <w:t>Seeing the community resources available and how the different organizations are coming together to expedite services.</w:t>
      </w:r>
    </w:p>
    <w:p w14:paraId="3A8F273A" w14:textId="77777777" w:rsidR="003D5876" w:rsidRDefault="003D5876" w:rsidP="003D5876">
      <w:pPr>
        <w:spacing w:after="0" w:line="240" w:lineRule="auto"/>
        <w:rPr>
          <w:rFonts w:cstheme="minorHAnsi"/>
          <w:b/>
          <w:bCs/>
        </w:rPr>
      </w:pPr>
    </w:p>
    <w:p w14:paraId="20E09DEF" w14:textId="77777777" w:rsidR="003D5876" w:rsidRPr="00F16B9A" w:rsidRDefault="003D5876" w:rsidP="003D5876">
      <w:pPr>
        <w:spacing w:after="0" w:line="240" w:lineRule="auto"/>
        <w:rPr>
          <w:rFonts w:cstheme="minorHAnsi"/>
          <w:b/>
          <w:bCs/>
        </w:rPr>
      </w:pPr>
      <w:r>
        <w:rPr>
          <w:rFonts w:cstheme="minorHAnsi"/>
          <w:b/>
          <w:bCs/>
        </w:rPr>
        <w:t>Meeting other providers</w:t>
      </w:r>
    </w:p>
    <w:p w14:paraId="6417A6B3" w14:textId="0A561CFB" w:rsidR="003D5876" w:rsidRPr="004110F3" w:rsidRDefault="003D5876" w:rsidP="003D5876">
      <w:pPr>
        <w:pStyle w:val="ListParagraph"/>
        <w:numPr>
          <w:ilvl w:val="0"/>
          <w:numId w:val="31"/>
        </w:numPr>
        <w:spacing w:after="0" w:line="240" w:lineRule="auto"/>
        <w:rPr>
          <w:rFonts w:cstheme="minorHAnsi"/>
          <w:i/>
          <w:iCs/>
        </w:rPr>
      </w:pPr>
      <w:r w:rsidRPr="004110F3">
        <w:rPr>
          <w:rFonts w:cstheme="minorHAnsi"/>
          <w:i/>
          <w:iCs/>
        </w:rPr>
        <w:t>Joining the team with like</w:t>
      </w:r>
      <w:r w:rsidR="00A32071">
        <w:rPr>
          <w:rFonts w:cstheme="minorHAnsi"/>
          <w:i/>
          <w:iCs/>
        </w:rPr>
        <w:t>-</w:t>
      </w:r>
      <w:r w:rsidRPr="004110F3">
        <w:rPr>
          <w:rFonts w:cstheme="minorHAnsi"/>
          <w:i/>
          <w:iCs/>
        </w:rPr>
        <w:t>minded people is refreshing</w:t>
      </w:r>
    </w:p>
    <w:p w14:paraId="7A6308CD" w14:textId="4B3F5493" w:rsidR="003D5876" w:rsidRDefault="003D5876" w:rsidP="003D5876">
      <w:pPr>
        <w:pStyle w:val="ListParagraph"/>
        <w:numPr>
          <w:ilvl w:val="0"/>
          <w:numId w:val="31"/>
        </w:numPr>
        <w:spacing w:after="0" w:line="240" w:lineRule="auto"/>
        <w:rPr>
          <w:rFonts w:cstheme="minorHAnsi"/>
          <w:i/>
          <w:iCs/>
        </w:rPr>
      </w:pPr>
      <w:r w:rsidRPr="004110F3">
        <w:rPr>
          <w:rFonts w:cstheme="minorHAnsi"/>
          <w:i/>
          <w:iCs/>
        </w:rPr>
        <w:t>New partnerships</w:t>
      </w:r>
    </w:p>
    <w:p w14:paraId="579C6FCE" w14:textId="277A1AF6" w:rsidR="0031254D" w:rsidRDefault="0031254D" w:rsidP="0031254D">
      <w:pPr>
        <w:pStyle w:val="ListParagraph"/>
        <w:spacing w:after="0" w:line="240" w:lineRule="auto"/>
        <w:rPr>
          <w:rFonts w:cstheme="minorHAnsi"/>
          <w:i/>
          <w:iCs/>
        </w:rPr>
      </w:pPr>
    </w:p>
    <w:p w14:paraId="218C5AD8" w14:textId="77777777" w:rsidR="003D5876" w:rsidRPr="00F16B9A" w:rsidRDefault="003D5876" w:rsidP="003D5876">
      <w:pPr>
        <w:spacing w:after="0" w:line="240" w:lineRule="auto"/>
        <w:rPr>
          <w:rFonts w:cstheme="minorHAnsi"/>
          <w:b/>
          <w:bCs/>
        </w:rPr>
      </w:pPr>
      <w:r>
        <w:rPr>
          <w:rFonts w:cstheme="minorHAnsi"/>
          <w:b/>
          <w:bCs/>
        </w:rPr>
        <w:t>Patient progress</w:t>
      </w:r>
    </w:p>
    <w:p w14:paraId="2085D7A7" w14:textId="77777777" w:rsidR="003D5876" w:rsidRPr="004110F3" w:rsidRDefault="003D5876" w:rsidP="003D5876">
      <w:pPr>
        <w:pStyle w:val="ListParagraph"/>
        <w:numPr>
          <w:ilvl w:val="0"/>
          <w:numId w:val="31"/>
        </w:numPr>
        <w:spacing w:after="0" w:line="240" w:lineRule="auto"/>
        <w:rPr>
          <w:rFonts w:cstheme="minorHAnsi"/>
          <w:i/>
          <w:iCs/>
        </w:rPr>
      </w:pPr>
      <w:r w:rsidRPr="004110F3">
        <w:rPr>
          <w:rFonts w:cstheme="minorHAnsi"/>
          <w:i/>
          <w:iCs/>
        </w:rPr>
        <w:t xml:space="preserve">Seeing the progress, understanding the tweaks and concerns of the different </w:t>
      </w:r>
      <w:proofErr w:type="gramStart"/>
      <w:r w:rsidRPr="004110F3">
        <w:rPr>
          <w:rFonts w:cstheme="minorHAnsi"/>
          <w:i/>
          <w:iCs/>
        </w:rPr>
        <w:t>partners</w:t>
      </w:r>
      <w:proofErr w:type="gramEnd"/>
      <w:r w:rsidRPr="004110F3">
        <w:rPr>
          <w:rFonts w:cstheme="minorHAnsi"/>
          <w:i/>
          <w:iCs/>
        </w:rPr>
        <w:t xml:space="preserve"> and then seeing the flow for clients!</w:t>
      </w:r>
    </w:p>
    <w:p w14:paraId="49AEEA93" w14:textId="77777777" w:rsidR="003D5876" w:rsidRPr="004110F3" w:rsidRDefault="003D5876" w:rsidP="003D5876">
      <w:pPr>
        <w:pStyle w:val="ListParagraph"/>
        <w:numPr>
          <w:ilvl w:val="0"/>
          <w:numId w:val="31"/>
        </w:numPr>
        <w:spacing w:after="0" w:line="240" w:lineRule="auto"/>
        <w:rPr>
          <w:rFonts w:cstheme="minorHAnsi"/>
          <w:i/>
          <w:iCs/>
        </w:rPr>
      </w:pPr>
      <w:r w:rsidRPr="004110F3">
        <w:rPr>
          <w:rFonts w:cstheme="minorHAnsi"/>
          <w:i/>
          <w:iCs/>
        </w:rPr>
        <w:t>Seeing clients in cr</w:t>
      </w:r>
      <w:r>
        <w:rPr>
          <w:rFonts w:cstheme="minorHAnsi"/>
          <w:i/>
          <w:iCs/>
        </w:rPr>
        <w:t>i</w:t>
      </w:r>
      <w:r w:rsidRPr="004110F3">
        <w:rPr>
          <w:rFonts w:cstheme="minorHAnsi"/>
          <w:i/>
          <w:iCs/>
        </w:rPr>
        <w:t>sis successfully getting what they need!</w:t>
      </w:r>
    </w:p>
    <w:p w14:paraId="5669D920" w14:textId="77777777" w:rsidR="003D5876" w:rsidRPr="004110F3" w:rsidRDefault="003D5876" w:rsidP="003D5876">
      <w:pPr>
        <w:pStyle w:val="ListParagraph"/>
        <w:numPr>
          <w:ilvl w:val="0"/>
          <w:numId w:val="31"/>
        </w:numPr>
        <w:spacing w:after="0" w:line="240" w:lineRule="auto"/>
        <w:rPr>
          <w:rFonts w:cstheme="minorHAnsi"/>
          <w:i/>
          <w:iCs/>
        </w:rPr>
      </w:pPr>
      <w:r w:rsidRPr="004110F3">
        <w:rPr>
          <w:rFonts w:cstheme="minorHAnsi"/>
          <w:i/>
          <w:iCs/>
        </w:rPr>
        <w:t>Seeing patient success!</w:t>
      </w:r>
    </w:p>
    <w:p w14:paraId="75DCE750" w14:textId="77777777" w:rsidR="003D5876" w:rsidRDefault="003D5876" w:rsidP="00793221"/>
    <w:p w14:paraId="6799952E" w14:textId="23095AA1" w:rsidR="0031742C" w:rsidRDefault="005830B2" w:rsidP="0024634A">
      <w:pPr>
        <w:jc w:val="both"/>
      </w:pPr>
      <w:r>
        <w:lastRenderedPageBreak/>
        <w:t>The second survey asked respondents to elaborate on what ha</w:t>
      </w:r>
      <w:r w:rsidR="005311F3">
        <w:t>d</w:t>
      </w:r>
      <w:r>
        <w:t xml:space="preserve"> been useful for them and their patients in being part of the </w:t>
      </w:r>
      <w:r w:rsidR="005311F3">
        <w:t>C</w:t>
      </w:r>
      <w:r>
        <w:t xml:space="preserve">ollaborative. </w:t>
      </w:r>
      <w:r w:rsidR="003D5876">
        <w:t>T</w:t>
      </w:r>
      <w:r w:rsidR="005965D7">
        <w:t>he t</w:t>
      </w:r>
      <w:r w:rsidR="003D5876">
        <w:t>hemes</w:t>
      </w:r>
      <w:r w:rsidR="00C840FF">
        <w:t xml:space="preserve"> </w:t>
      </w:r>
      <w:r w:rsidR="005965D7">
        <w:t>mentioned were timely access, coordinated care,</w:t>
      </w:r>
      <w:r w:rsidR="00D72BD5">
        <w:t xml:space="preserve"> and </w:t>
      </w:r>
      <w:r w:rsidR="003D5876">
        <w:t xml:space="preserve">knowing about </w:t>
      </w:r>
      <w:r w:rsidR="00C840FF">
        <w:t xml:space="preserve">more </w:t>
      </w:r>
      <w:r w:rsidR="003D5876">
        <w:t>resource</w:t>
      </w:r>
      <w:r w:rsidR="00D72BD5">
        <w:t>s</w:t>
      </w:r>
      <w:r w:rsidR="003D5876">
        <w:t>.</w:t>
      </w:r>
    </w:p>
    <w:p w14:paraId="13E4118E" w14:textId="65D769BB" w:rsidR="00C840FF" w:rsidRPr="00D72BD5" w:rsidRDefault="00C840FF" w:rsidP="00793221">
      <w:pPr>
        <w:rPr>
          <w:b/>
          <w:bCs/>
        </w:rPr>
      </w:pPr>
      <w:r w:rsidRPr="00D72BD5">
        <w:rPr>
          <w:b/>
          <w:bCs/>
        </w:rPr>
        <w:t xml:space="preserve">What has been useful about the LC for </w:t>
      </w:r>
      <w:r w:rsidR="00186913" w:rsidRPr="00D72BD5">
        <w:rPr>
          <w:b/>
          <w:bCs/>
        </w:rPr>
        <w:t>you</w:t>
      </w:r>
      <w:r w:rsidRPr="00D72BD5">
        <w:rPr>
          <w:b/>
          <w:bCs/>
        </w:rPr>
        <w:t xml:space="preserve"> and your patients?</w:t>
      </w:r>
    </w:p>
    <w:p w14:paraId="5F4C54F3" w14:textId="6B16BE2E" w:rsidR="0031742C" w:rsidRPr="0031742C" w:rsidRDefault="0031742C" w:rsidP="0031742C">
      <w:pPr>
        <w:spacing w:after="0" w:line="240" w:lineRule="auto"/>
        <w:rPr>
          <w:b/>
          <w:bCs/>
        </w:rPr>
      </w:pPr>
      <w:r w:rsidRPr="0031742C">
        <w:rPr>
          <w:b/>
          <w:bCs/>
        </w:rPr>
        <w:t>Coordination of care</w:t>
      </w:r>
    </w:p>
    <w:p w14:paraId="7B6E03D1" w14:textId="031D9353" w:rsidR="003D5876" w:rsidRDefault="00D66B1C" w:rsidP="0031742C">
      <w:pPr>
        <w:pStyle w:val="ListParagraph"/>
        <w:numPr>
          <w:ilvl w:val="0"/>
          <w:numId w:val="27"/>
        </w:numPr>
        <w:spacing w:after="0" w:line="240" w:lineRule="auto"/>
        <w:rPr>
          <w:i/>
          <w:iCs/>
        </w:rPr>
      </w:pPr>
      <w:bookmarkStart w:id="85" w:name="_Hlk113298449"/>
      <w:r w:rsidRPr="000F7BD8">
        <w:rPr>
          <w:i/>
          <w:iCs/>
        </w:rPr>
        <w:t xml:space="preserve">Getting clients connected quickly to all the providers in the collaborative. Detox admission was an area that has always been a lengthy wait and through this </w:t>
      </w:r>
      <w:r w:rsidR="005965D7">
        <w:rPr>
          <w:i/>
          <w:iCs/>
        </w:rPr>
        <w:t>C</w:t>
      </w:r>
      <w:r w:rsidRPr="000F7BD8">
        <w:rPr>
          <w:i/>
          <w:iCs/>
        </w:rPr>
        <w:t>ollaborative we were able to shift that. After gaining a letter of acceptance into treatment, clients were able to admit into a detox</w:t>
      </w:r>
      <w:r>
        <w:t xml:space="preserve"> </w:t>
      </w:r>
      <w:r w:rsidRPr="000F7BD8">
        <w:rPr>
          <w:i/>
          <w:iCs/>
        </w:rPr>
        <w:t xml:space="preserve">program very quickly. </w:t>
      </w:r>
    </w:p>
    <w:bookmarkEnd w:id="85"/>
    <w:p w14:paraId="7DC8698A" w14:textId="6C524F89" w:rsidR="00D66B1C" w:rsidRPr="000F7BD8" w:rsidRDefault="006201A8" w:rsidP="00D66B1C">
      <w:pPr>
        <w:pStyle w:val="ListParagraph"/>
        <w:numPr>
          <w:ilvl w:val="0"/>
          <w:numId w:val="27"/>
        </w:numPr>
        <w:spacing w:after="0" w:line="240" w:lineRule="auto"/>
        <w:rPr>
          <w:i/>
          <w:iCs/>
        </w:rPr>
      </w:pPr>
      <w:r>
        <w:rPr>
          <w:i/>
          <w:iCs/>
        </w:rPr>
        <w:t>P</w:t>
      </w:r>
      <w:r w:rsidR="00D66B1C" w:rsidRPr="000F7BD8">
        <w:rPr>
          <w:i/>
          <w:iCs/>
        </w:rPr>
        <w:t>roviders have different areas of expertise that positively impacted our clients</w:t>
      </w:r>
      <w:r>
        <w:rPr>
          <w:i/>
          <w:iCs/>
        </w:rPr>
        <w:t xml:space="preserve"> [and it was helpful to learn from their expertise at the MDT meetings].</w:t>
      </w:r>
    </w:p>
    <w:p w14:paraId="778B78B9" w14:textId="0B81D98E" w:rsidR="00D66B1C" w:rsidRDefault="00D66B1C" w:rsidP="00D66B1C">
      <w:pPr>
        <w:pStyle w:val="ListParagraph"/>
        <w:numPr>
          <w:ilvl w:val="0"/>
          <w:numId w:val="27"/>
        </w:numPr>
        <w:spacing w:after="0" w:line="240" w:lineRule="auto"/>
        <w:rPr>
          <w:i/>
          <w:iCs/>
        </w:rPr>
      </w:pPr>
      <w:r w:rsidRPr="000F7BD8">
        <w:rPr>
          <w:i/>
          <w:iCs/>
        </w:rPr>
        <w:t>Having the MOAs in place to be able to speak freely with other providers.</w:t>
      </w:r>
    </w:p>
    <w:p w14:paraId="2D8FAD40" w14:textId="49379E96" w:rsidR="0031742C" w:rsidRPr="000F7BD8" w:rsidRDefault="0031742C" w:rsidP="0031742C">
      <w:pPr>
        <w:pStyle w:val="ListParagraph"/>
        <w:numPr>
          <w:ilvl w:val="0"/>
          <w:numId w:val="27"/>
        </w:numPr>
        <w:spacing w:after="0" w:line="240" w:lineRule="auto"/>
        <w:rPr>
          <w:i/>
          <w:iCs/>
        </w:rPr>
      </w:pPr>
      <w:bookmarkStart w:id="86" w:name="_Hlk113298840"/>
      <w:r w:rsidRPr="000F7BD8">
        <w:rPr>
          <w:i/>
          <w:iCs/>
        </w:rPr>
        <w:t>The ability to discuss strategy and to utilize partner staff to connect with clients who are struggling, having wrap</w:t>
      </w:r>
      <w:r w:rsidR="00376168">
        <w:rPr>
          <w:i/>
          <w:iCs/>
        </w:rPr>
        <w:t>-</w:t>
      </w:r>
      <w:r w:rsidRPr="000F7BD8">
        <w:rPr>
          <w:i/>
          <w:iCs/>
        </w:rPr>
        <w:t>around support for both staff and clients and a deeper knowledge of service arrays for all those involved.</w:t>
      </w:r>
    </w:p>
    <w:bookmarkEnd w:id="86"/>
    <w:p w14:paraId="7BF62F1D" w14:textId="75CBB6BB" w:rsidR="0031742C" w:rsidRPr="000F7BD8" w:rsidRDefault="0031742C" w:rsidP="0031742C">
      <w:pPr>
        <w:pStyle w:val="ListParagraph"/>
        <w:numPr>
          <w:ilvl w:val="0"/>
          <w:numId w:val="27"/>
        </w:numPr>
        <w:spacing w:after="0" w:line="240" w:lineRule="auto"/>
        <w:rPr>
          <w:i/>
          <w:iCs/>
        </w:rPr>
      </w:pPr>
      <w:r w:rsidRPr="000F7BD8">
        <w:rPr>
          <w:i/>
          <w:iCs/>
        </w:rPr>
        <w:t>The energy between team members</w:t>
      </w:r>
      <w:r w:rsidR="006201A8">
        <w:rPr>
          <w:i/>
          <w:iCs/>
        </w:rPr>
        <w:t>.</w:t>
      </w:r>
    </w:p>
    <w:p w14:paraId="79012D0A" w14:textId="77777777" w:rsidR="0031742C" w:rsidRPr="0031742C" w:rsidRDefault="0031742C" w:rsidP="0031742C">
      <w:pPr>
        <w:pStyle w:val="ListParagraph"/>
        <w:spacing w:after="0" w:line="240" w:lineRule="auto"/>
        <w:rPr>
          <w:b/>
          <w:bCs/>
        </w:rPr>
      </w:pPr>
    </w:p>
    <w:p w14:paraId="05910E46" w14:textId="79AC24B8" w:rsidR="0031742C" w:rsidRPr="0031742C" w:rsidRDefault="0031742C" w:rsidP="0031742C">
      <w:pPr>
        <w:spacing w:after="0" w:line="240" w:lineRule="auto"/>
        <w:ind w:left="360"/>
        <w:rPr>
          <w:b/>
          <w:bCs/>
        </w:rPr>
      </w:pPr>
      <w:r w:rsidRPr="0031742C">
        <w:rPr>
          <w:b/>
          <w:bCs/>
        </w:rPr>
        <w:t>Knowing about resources</w:t>
      </w:r>
    </w:p>
    <w:p w14:paraId="10C23A13" w14:textId="0B05114A" w:rsidR="00D66B1C" w:rsidRDefault="00D66B1C" w:rsidP="00D66B1C">
      <w:pPr>
        <w:pStyle w:val="ListParagraph"/>
        <w:numPr>
          <w:ilvl w:val="0"/>
          <w:numId w:val="27"/>
        </w:numPr>
        <w:spacing w:after="0" w:line="240" w:lineRule="auto"/>
        <w:rPr>
          <w:i/>
          <w:iCs/>
        </w:rPr>
      </w:pPr>
      <w:r w:rsidRPr="000F7BD8">
        <w:rPr>
          <w:i/>
          <w:iCs/>
        </w:rPr>
        <w:t>Knowing there are several different options for clients.</w:t>
      </w:r>
    </w:p>
    <w:p w14:paraId="1084CDC6" w14:textId="11B3BACD" w:rsidR="00DC5E78" w:rsidRDefault="00DC5E78" w:rsidP="00270CD8">
      <w:r>
        <w:rPr>
          <w:noProof/>
        </w:rPr>
        <mc:AlternateContent>
          <mc:Choice Requires="wpg">
            <w:drawing>
              <wp:anchor distT="45720" distB="45720" distL="182880" distR="182880" simplePos="0" relativeHeight="251689472" behindDoc="0" locked="0" layoutInCell="1" allowOverlap="1" wp14:anchorId="5DE9DF76" wp14:editId="5711F140">
                <wp:simplePos x="0" y="0"/>
                <wp:positionH relativeFrom="margin">
                  <wp:align>left</wp:align>
                </wp:positionH>
                <wp:positionV relativeFrom="margin">
                  <wp:posOffset>3821784</wp:posOffset>
                </wp:positionV>
                <wp:extent cx="6196330" cy="1216660"/>
                <wp:effectExtent l="0" t="0" r="13970" b="21590"/>
                <wp:wrapSquare wrapText="bothSides"/>
                <wp:docPr id="47" name="Group 47"/>
                <wp:cNvGraphicFramePr/>
                <a:graphic xmlns:a="http://schemas.openxmlformats.org/drawingml/2006/main">
                  <a:graphicData uri="http://schemas.microsoft.com/office/word/2010/wordprocessingGroup">
                    <wpg:wgp>
                      <wpg:cNvGrpSpPr/>
                      <wpg:grpSpPr>
                        <a:xfrm>
                          <a:off x="0" y="0"/>
                          <a:ext cx="6196330" cy="1216660"/>
                          <a:chOff x="0" y="-1"/>
                          <a:chExt cx="3567448" cy="1803241"/>
                        </a:xfrm>
                      </wpg:grpSpPr>
                      <wps:wsp>
                        <wps:cNvPr id="48" name="Rectangle 48"/>
                        <wps:cNvSpPr/>
                        <wps:spPr>
                          <a:xfrm>
                            <a:off x="0" y="-1"/>
                            <a:ext cx="3567448" cy="454837"/>
                          </a:xfrm>
                          <a:prstGeom prst="rect">
                            <a:avLst/>
                          </a:prstGeom>
                          <a:solidFill>
                            <a:srgbClr val="4472C4"/>
                          </a:solidFill>
                          <a:ln w="12700" cap="flat" cmpd="sng" algn="ctr">
                            <a:noFill/>
                            <a:prstDash val="solid"/>
                            <a:miter lim="800000"/>
                          </a:ln>
                          <a:effectLst/>
                        </wps:spPr>
                        <wps:txbx>
                          <w:txbxContent>
                            <w:p w14:paraId="1BAB2B2B" w14:textId="77777777" w:rsidR="00DC5E78" w:rsidRDefault="00DC5E78" w:rsidP="00DC5E78">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Key Point for Project Replication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Text Box 49"/>
                        <wps:cNvSpPr txBox="1"/>
                        <wps:spPr>
                          <a:xfrm>
                            <a:off x="0" y="-1"/>
                            <a:ext cx="3567448" cy="1803241"/>
                          </a:xfrm>
                          <a:prstGeom prst="rect">
                            <a:avLst/>
                          </a:prstGeom>
                          <a:noFill/>
                          <a:ln w="19050">
                            <a:solidFill>
                              <a:schemeClr val="accent1"/>
                            </a:solidFill>
                          </a:ln>
                          <a:effectLst/>
                        </wps:spPr>
                        <wps:txbx>
                          <w:txbxContent>
                            <w:p w14:paraId="33F1D3A8" w14:textId="77777777" w:rsidR="00DD36B3" w:rsidRDefault="00DC5E78" w:rsidP="00DC5E78">
                              <w:pPr>
                                <w:spacing w:after="0" w:line="240" w:lineRule="auto"/>
                                <w:jc w:val="both"/>
                                <w:rPr>
                                  <w:color w:val="4472C4" w:themeColor="accent1"/>
                                  <w:sz w:val="24"/>
                                  <w:szCs w:val="24"/>
                                </w:rPr>
                              </w:pPr>
                              <w:r>
                                <w:rPr>
                                  <w:color w:val="4472C4" w:themeColor="accent1"/>
                                  <w:sz w:val="26"/>
                                  <w:szCs w:val="26"/>
                                </w:rPr>
                                <w:br/>
                              </w:r>
                              <w:bookmarkStart w:id="87" w:name="_Hlk113710424"/>
                            </w:p>
                            <w:p w14:paraId="10A3C6CC" w14:textId="66610B0D" w:rsidR="00DC5E78" w:rsidRPr="00103B96" w:rsidRDefault="00DC5E78" w:rsidP="00DC5E78">
                              <w:pPr>
                                <w:spacing w:after="0" w:line="240" w:lineRule="auto"/>
                                <w:jc w:val="both"/>
                                <w:rPr>
                                  <w:color w:val="4472C4" w:themeColor="accent1"/>
                                  <w:sz w:val="26"/>
                                  <w:szCs w:val="26"/>
                                </w:rPr>
                              </w:pPr>
                              <w:r w:rsidRPr="00DC5E78">
                                <w:rPr>
                                  <w:color w:val="4472C4" w:themeColor="accent1"/>
                                  <w:sz w:val="24"/>
                                  <w:szCs w:val="24"/>
                                </w:rPr>
                                <w:t>Collaborative provider members like participating in the LC because they learned about resources, met other like-minded providers, were able to deliver more coordinated care and saw their patients have more success.</w:t>
                              </w:r>
                              <w:bookmarkEnd w:id="87"/>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DE9DF76" id="Group 47" o:spid="_x0000_s1058" style="position:absolute;margin-left:0;margin-top:300.95pt;width:487.9pt;height:95.8pt;z-index:251689472;mso-wrap-distance-left:14.4pt;mso-wrap-distance-top:3.6pt;mso-wrap-distance-right:14.4pt;mso-wrap-distance-bottom:3.6pt;mso-position-horizontal:left;mso-position-horizontal-relative:margin;mso-position-vertical-relative:margin;mso-width-relative:margin;mso-height-relative:margin" coordorigin="" coordsize="35674,18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">
                <v:rect id="Rectangle 48" o:spid="_x0000_s1059" style="position:absolute;width:35674;height:45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" fillcolor="#4472c4" stroked="f" strokeweight="1pt">
                  <v:textbox>
                    <w:txbxContent>
                      <w:p w14:paraId="1BAB2B2B" w14:textId="77777777" w:rsidR="00DC5E78" w:rsidRDefault="00DC5E78" w:rsidP="00DC5E78">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Key Point for Project Replication</w:t>
                        </w:r>
                      </w:p>
                    </w:txbxContent>
                  </v:textbox>
                </v:rect>
                <v:shape id="Text Box 49" o:spid="_x0000_s1060" type="#_x0000_t202" style="position:absolute;width:35674;height:18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" filled="f" strokecolor="#4472c4 [3204]" strokeweight="1.5pt">
                  <v:textbox inset=",7.2pt,,0">
                    <w:txbxContent>
                      <w:p w14:paraId="33F1D3A8" w14:textId="77777777" w:rsidR="00DD36B3" w:rsidRDefault="00DC5E78" w:rsidP="00DC5E78">
                        <w:pPr>
                          <w:spacing w:after="0" w:line="240" w:lineRule="auto"/>
                          <w:jc w:val="both"/>
                          <w:rPr>
                            <w:color w:val="4472C4" w:themeColor="accent1"/>
                            <w:sz w:val="24"/>
                            <w:szCs w:val="24"/>
                          </w:rPr>
                        </w:pPr>
                        <w:r>
                          <w:rPr>
                            <w:color w:val="4472C4" w:themeColor="accent1"/>
                            <w:sz w:val="26"/>
                            <w:szCs w:val="26"/>
                          </w:rPr>
                          <w:br/>
                        </w:r>
                        <w:bookmarkStart w:id="88" w:name="_Hlk113710424"/>
                      </w:p>
                      <w:p w14:paraId="10A3C6CC" w14:textId="66610B0D" w:rsidR="00DC5E78" w:rsidRPr="00103B96" w:rsidRDefault="00DC5E78" w:rsidP="00DC5E78">
                        <w:pPr>
                          <w:spacing w:after="0" w:line="240" w:lineRule="auto"/>
                          <w:jc w:val="both"/>
                          <w:rPr>
                            <w:color w:val="4472C4" w:themeColor="accent1"/>
                            <w:sz w:val="26"/>
                            <w:szCs w:val="26"/>
                          </w:rPr>
                        </w:pPr>
                        <w:r w:rsidRPr="00DC5E78">
                          <w:rPr>
                            <w:color w:val="4472C4" w:themeColor="accent1"/>
                            <w:sz w:val="24"/>
                            <w:szCs w:val="24"/>
                          </w:rPr>
                          <w:t>Collaborative provider members like participating in the LC because they learned about resources, met other like-minded providers, were able to deliver more coordinated care and saw their patients have more success.</w:t>
                        </w:r>
                        <w:bookmarkEnd w:id="88"/>
                      </w:p>
                    </w:txbxContent>
                  </v:textbox>
                </v:shape>
                <w10:wrap type="square" anchorx="margin" anchory="margin"/>
              </v:group>
            </w:pict>
          </mc:Fallback>
        </mc:AlternateContent>
      </w:r>
    </w:p>
    <w:p w14:paraId="0BF5AD20" w14:textId="7A398065" w:rsidR="00015070" w:rsidRDefault="00270CD8" w:rsidP="00270CD8">
      <w:pPr>
        <w:pStyle w:val="Heading2"/>
      </w:pPr>
      <w:bookmarkStart w:id="89" w:name="_Toc113302666"/>
      <w:bookmarkStart w:id="90" w:name="_Toc114129159"/>
      <w:r>
        <w:t>Challenges</w:t>
      </w:r>
      <w:bookmarkEnd w:id="89"/>
      <w:bookmarkEnd w:id="90"/>
    </w:p>
    <w:p w14:paraId="643688D6" w14:textId="1B2C5B14" w:rsidR="00015070" w:rsidRDefault="00015070" w:rsidP="00015070">
      <w:pPr>
        <w:spacing w:after="0" w:line="240" w:lineRule="auto"/>
        <w:rPr>
          <w:rFonts w:cstheme="minorHAnsi"/>
        </w:rPr>
      </w:pPr>
    </w:p>
    <w:p w14:paraId="0FAEBFDF" w14:textId="78670618" w:rsidR="00015070" w:rsidRDefault="00DE450C" w:rsidP="0024634A">
      <w:pPr>
        <w:spacing w:after="0" w:line="240" w:lineRule="auto"/>
        <w:jc w:val="both"/>
        <w:rPr>
          <w:rFonts w:cstheme="minorHAnsi"/>
        </w:rPr>
      </w:pPr>
      <w:r>
        <w:rPr>
          <w:rFonts w:cstheme="minorHAnsi"/>
        </w:rPr>
        <w:t xml:space="preserve">When the Collaborative began, </w:t>
      </w:r>
      <w:r w:rsidR="00D72BD5">
        <w:rPr>
          <w:rFonts w:cstheme="minorHAnsi"/>
        </w:rPr>
        <w:t>LC</w:t>
      </w:r>
      <w:r w:rsidR="005659BD">
        <w:rPr>
          <w:rFonts w:cstheme="minorHAnsi"/>
        </w:rPr>
        <w:t xml:space="preserve"> </w:t>
      </w:r>
      <w:r w:rsidR="00867BCC">
        <w:rPr>
          <w:rFonts w:cstheme="minorHAnsi"/>
        </w:rPr>
        <w:t>members</w:t>
      </w:r>
      <w:r w:rsidR="0077012B">
        <w:rPr>
          <w:rFonts w:cstheme="minorHAnsi"/>
        </w:rPr>
        <w:t xml:space="preserve"> reported that the major challenges were related to</w:t>
      </w:r>
      <w:r w:rsidR="0031742C">
        <w:rPr>
          <w:rFonts w:cstheme="minorHAnsi"/>
        </w:rPr>
        <w:t xml:space="preserve"> several issues </w:t>
      </w:r>
      <w:r w:rsidR="00496ED1">
        <w:rPr>
          <w:rFonts w:cstheme="minorHAnsi"/>
        </w:rPr>
        <w:t>about</w:t>
      </w:r>
      <w:r w:rsidR="0031742C">
        <w:rPr>
          <w:rFonts w:cstheme="minorHAnsi"/>
        </w:rPr>
        <w:t xml:space="preserve"> working together and their role in the </w:t>
      </w:r>
      <w:r w:rsidR="00A35FB3">
        <w:rPr>
          <w:rFonts w:cstheme="minorHAnsi"/>
        </w:rPr>
        <w:t>C</w:t>
      </w:r>
      <w:r w:rsidR="0031742C">
        <w:rPr>
          <w:rFonts w:cstheme="minorHAnsi"/>
        </w:rPr>
        <w:t>ollaborative</w:t>
      </w:r>
      <w:r w:rsidR="00496ED1">
        <w:rPr>
          <w:rFonts w:cstheme="minorHAnsi"/>
        </w:rPr>
        <w:t>. The challenges that were mentioned were:</w:t>
      </w:r>
    </w:p>
    <w:p w14:paraId="3A7281E9" w14:textId="5958CFE1" w:rsidR="0077012B" w:rsidRDefault="0077012B" w:rsidP="0077012B">
      <w:pPr>
        <w:pStyle w:val="ListParagraph"/>
        <w:numPr>
          <w:ilvl w:val="0"/>
          <w:numId w:val="28"/>
        </w:numPr>
        <w:spacing w:after="0" w:line="240" w:lineRule="auto"/>
        <w:rPr>
          <w:rFonts w:cstheme="minorHAnsi"/>
        </w:rPr>
      </w:pPr>
      <w:r>
        <w:rPr>
          <w:rFonts w:cstheme="minorHAnsi"/>
        </w:rPr>
        <w:t>Patients/clients receiving</w:t>
      </w:r>
      <w:r w:rsidR="00684BD4">
        <w:rPr>
          <w:rFonts w:cstheme="minorHAnsi"/>
        </w:rPr>
        <w:t xml:space="preserve"> medical care from different providers that was not coordinated</w:t>
      </w:r>
    </w:p>
    <w:p w14:paraId="33C86996" w14:textId="4651F293" w:rsidR="0077012B" w:rsidRDefault="00496ED1" w:rsidP="0077012B">
      <w:pPr>
        <w:pStyle w:val="ListParagraph"/>
        <w:numPr>
          <w:ilvl w:val="0"/>
          <w:numId w:val="28"/>
        </w:numPr>
        <w:spacing w:after="0" w:line="240" w:lineRule="auto"/>
        <w:rPr>
          <w:rFonts w:cstheme="minorHAnsi"/>
        </w:rPr>
      </w:pPr>
      <w:r>
        <w:rPr>
          <w:rFonts w:cstheme="minorHAnsi"/>
        </w:rPr>
        <w:t>Partners not u</w:t>
      </w:r>
      <w:r w:rsidR="0077012B">
        <w:rPr>
          <w:rFonts w:cstheme="minorHAnsi"/>
        </w:rPr>
        <w:t xml:space="preserve">nderstanding their role in the </w:t>
      </w:r>
      <w:r w:rsidR="00A05ECE">
        <w:rPr>
          <w:rFonts w:cstheme="minorHAnsi"/>
        </w:rPr>
        <w:t>C</w:t>
      </w:r>
      <w:r w:rsidR="0077012B">
        <w:rPr>
          <w:rFonts w:cstheme="minorHAnsi"/>
        </w:rPr>
        <w:t>ollaborative</w:t>
      </w:r>
    </w:p>
    <w:p w14:paraId="0E9BCB36" w14:textId="77777777" w:rsidR="00061843" w:rsidRDefault="00061843" w:rsidP="0077012B">
      <w:pPr>
        <w:pStyle w:val="ListParagraph"/>
        <w:numPr>
          <w:ilvl w:val="0"/>
          <w:numId w:val="28"/>
        </w:numPr>
        <w:spacing w:after="0" w:line="240" w:lineRule="auto"/>
        <w:rPr>
          <w:rFonts w:cstheme="minorHAnsi"/>
        </w:rPr>
      </w:pPr>
      <w:r>
        <w:rPr>
          <w:rFonts w:cstheme="minorHAnsi"/>
        </w:rPr>
        <w:t xml:space="preserve">Start-up was slow at the beginning of the Collaborative </w:t>
      </w:r>
    </w:p>
    <w:p w14:paraId="28F6A499" w14:textId="34BB403A" w:rsidR="0077012B" w:rsidRDefault="006201A8" w:rsidP="0077012B">
      <w:pPr>
        <w:pStyle w:val="ListParagraph"/>
        <w:numPr>
          <w:ilvl w:val="0"/>
          <w:numId w:val="28"/>
        </w:numPr>
        <w:spacing w:after="0" w:line="240" w:lineRule="auto"/>
        <w:rPr>
          <w:rFonts w:cstheme="minorHAnsi"/>
        </w:rPr>
      </w:pPr>
      <w:r>
        <w:rPr>
          <w:rFonts w:cstheme="minorHAnsi"/>
        </w:rPr>
        <w:t>Inconsistent member</w:t>
      </w:r>
      <w:r w:rsidR="0077012B">
        <w:rPr>
          <w:rFonts w:cstheme="minorHAnsi"/>
        </w:rPr>
        <w:t xml:space="preserve"> attendance at monthly </w:t>
      </w:r>
      <w:r>
        <w:rPr>
          <w:rFonts w:cstheme="minorHAnsi"/>
        </w:rPr>
        <w:t xml:space="preserve">MDT </w:t>
      </w:r>
      <w:r w:rsidR="0077012B">
        <w:rPr>
          <w:rFonts w:cstheme="minorHAnsi"/>
        </w:rPr>
        <w:t>meetings</w:t>
      </w:r>
    </w:p>
    <w:p w14:paraId="426DF1EC" w14:textId="11193A9C" w:rsidR="0077012B" w:rsidRDefault="0077012B" w:rsidP="0077012B">
      <w:pPr>
        <w:pStyle w:val="ListParagraph"/>
        <w:numPr>
          <w:ilvl w:val="0"/>
          <w:numId w:val="28"/>
        </w:numPr>
        <w:spacing w:after="0" w:line="240" w:lineRule="auto"/>
        <w:rPr>
          <w:rFonts w:cstheme="minorHAnsi"/>
        </w:rPr>
      </w:pPr>
      <w:r>
        <w:rPr>
          <w:rFonts w:cstheme="minorHAnsi"/>
        </w:rPr>
        <w:t>Long wait times for providers</w:t>
      </w:r>
    </w:p>
    <w:p w14:paraId="0FEA3583" w14:textId="169229F2" w:rsidR="0077012B" w:rsidRDefault="0077012B" w:rsidP="0077012B">
      <w:pPr>
        <w:pStyle w:val="ListParagraph"/>
        <w:numPr>
          <w:ilvl w:val="0"/>
          <w:numId w:val="28"/>
        </w:numPr>
        <w:spacing w:after="0" w:line="240" w:lineRule="auto"/>
        <w:rPr>
          <w:rFonts w:cstheme="minorHAnsi"/>
        </w:rPr>
      </w:pPr>
      <w:r>
        <w:rPr>
          <w:rFonts w:cstheme="minorHAnsi"/>
        </w:rPr>
        <w:t>Keeping to the time frames stated in the MOU because of circumstances outside of their control</w:t>
      </w:r>
    </w:p>
    <w:p w14:paraId="005FF7F8" w14:textId="65785F12" w:rsidR="0077012B" w:rsidRDefault="0077012B" w:rsidP="0077012B">
      <w:pPr>
        <w:pStyle w:val="ListParagraph"/>
        <w:numPr>
          <w:ilvl w:val="0"/>
          <w:numId w:val="28"/>
        </w:numPr>
        <w:spacing w:after="0" w:line="240" w:lineRule="auto"/>
        <w:rPr>
          <w:rFonts w:cstheme="minorHAnsi"/>
        </w:rPr>
      </w:pPr>
      <w:r>
        <w:rPr>
          <w:rFonts w:cstheme="minorHAnsi"/>
        </w:rPr>
        <w:t>Managing participants</w:t>
      </w:r>
      <w:r w:rsidR="00E35DC6">
        <w:rPr>
          <w:rFonts w:cstheme="minorHAnsi"/>
        </w:rPr>
        <w:t>'</w:t>
      </w:r>
      <w:r>
        <w:rPr>
          <w:rFonts w:cstheme="minorHAnsi"/>
        </w:rPr>
        <w:t xml:space="preserve"> paperwork</w:t>
      </w:r>
    </w:p>
    <w:p w14:paraId="07637206" w14:textId="5747F6CB" w:rsidR="0077012B" w:rsidRDefault="0077012B" w:rsidP="0077012B">
      <w:pPr>
        <w:pStyle w:val="ListParagraph"/>
        <w:numPr>
          <w:ilvl w:val="0"/>
          <w:numId w:val="28"/>
        </w:numPr>
        <w:spacing w:after="0" w:line="240" w:lineRule="auto"/>
        <w:rPr>
          <w:rFonts w:cstheme="minorHAnsi"/>
        </w:rPr>
      </w:pPr>
      <w:r>
        <w:rPr>
          <w:rFonts w:cstheme="minorHAnsi"/>
        </w:rPr>
        <w:t xml:space="preserve">Some </w:t>
      </w:r>
      <w:r w:rsidR="00E35DC6">
        <w:rPr>
          <w:rFonts w:cstheme="minorHAnsi"/>
        </w:rPr>
        <w:t>"</w:t>
      </w:r>
      <w:r>
        <w:rPr>
          <w:rFonts w:cstheme="minorHAnsi"/>
        </w:rPr>
        <w:t>no-show</w:t>
      </w:r>
      <w:r w:rsidR="00A35FB3">
        <w:rPr>
          <w:rFonts w:cstheme="minorHAnsi"/>
        </w:rPr>
        <w:t>s</w:t>
      </w:r>
      <w:r w:rsidR="00E35DC6">
        <w:rPr>
          <w:rFonts w:cstheme="minorHAnsi"/>
        </w:rPr>
        <w:t>"</w:t>
      </w:r>
      <w:r w:rsidR="009C758E">
        <w:rPr>
          <w:rFonts w:cstheme="minorHAnsi"/>
        </w:rPr>
        <w:t xml:space="preserve"> </w:t>
      </w:r>
      <w:r w:rsidR="00186913">
        <w:rPr>
          <w:rFonts w:cstheme="minorHAnsi"/>
        </w:rPr>
        <w:t>for appointments</w:t>
      </w:r>
    </w:p>
    <w:p w14:paraId="4100A88C" w14:textId="47DFF559" w:rsidR="0077012B" w:rsidRDefault="0077012B" w:rsidP="0077012B">
      <w:pPr>
        <w:spacing w:after="0" w:line="240" w:lineRule="auto"/>
        <w:rPr>
          <w:rFonts w:cstheme="minorHAnsi"/>
        </w:rPr>
      </w:pPr>
    </w:p>
    <w:p w14:paraId="7EFEE496" w14:textId="7DBB7FA2" w:rsidR="00015070" w:rsidRDefault="0077012B" w:rsidP="00EA66B9">
      <w:pPr>
        <w:spacing w:after="0" w:line="240" w:lineRule="auto"/>
        <w:jc w:val="both"/>
        <w:rPr>
          <w:rFonts w:cstheme="minorHAnsi"/>
        </w:rPr>
      </w:pPr>
      <w:r>
        <w:rPr>
          <w:rFonts w:cstheme="minorHAnsi"/>
        </w:rPr>
        <w:t xml:space="preserve">Nine months into the </w:t>
      </w:r>
      <w:r w:rsidR="00867BCC">
        <w:rPr>
          <w:rFonts w:cstheme="minorHAnsi"/>
        </w:rPr>
        <w:t xml:space="preserve">initiative, members reported </w:t>
      </w:r>
      <w:r w:rsidR="0031742C">
        <w:rPr>
          <w:rFonts w:cstheme="minorHAnsi"/>
        </w:rPr>
        <w:t xml:space="preserve">some of </w:t>
      </w:r>
      <w:r w:rsidR="00867BCC">
        <w:rPr>
          <w:rFonts w:cstheme="minorHAnsi"/>
        </w:rPr>
        <w:t xml:space="preserve">the same challenges of fragmented care with some providers and inconsistent attendance at monthly meetings. </w:t>
      </w:r>
      <w:r w:rsidR="0031742C">
        <w:rPr>
          <w:rFonts w:cstheme="minorHAnsi"/>
        </w:rPr>
        <w:t>The n</w:t>
      </w:r>
      <w:r w:rsidR="00867BCC">
        <w:rPr>
          <w:rFonts w:cstheme="minorHAnsi"/>
        </w:rPr>
        <w:t xml:space="preserve">ew challenges </w:t>
      </w:r>
      <w:r w:rsidR="00496ED1">
        <w:rPr>
          <w:rFonts w:cstheme="minorHAnsi"/>
        </w:rPr>
        <w:t xml:space="preserve">that </w:t>
      </w:r>
      <w:r w:rsidR="00867BCC">
        <w:rPr>
          <w:rFonts w:cstheme="minorHAnsi"/>
        </w:rPr>
        <w:t>emerged</w:t>
      </w:r>
      <w:r w:rsidR="00233D9C">
        <w:rPr>
          <w:rFonts w:cstheme="minorHAnsi"/>
        </w:rPr>
        <w:t xml:space="preserve"> were frequent </w:t>
      </w:r>
      <w:r w:rsidR="00E35DC6">
        <w:rPr>
          <w:rFonts w:cstheme="minorHAnsi"/>
        </w:rPr>
        <w:t>"</w:t>
      </w:r>
      <w:r w:rsidR="00233D9C">
        <w:rPr>
          <w:rFonts w:cstheme="minorHAnsi"/>
        </w:rPr>
        <w:t>turnover</w:t>
      </w:r>
      <w:r w:rsidR="00E35DC6">
        <w:rPr>
          <w:rFonts w:cstheme="minorHAnsi"/>
        </w:rPr>
        <w:t>"</w:t>
      </w:r>
      <w:r w:rsidR="00233D9C">
        <w:rPr>
          <w:rFonts w:cstheme="minorHAnsi"/>
        </w:rPr>
        <w:t xml:space="preserve"> of CCCs, keeping and that it is sometimes hard to reach providers. </w:t>
      </w:r>
    </w:p>
    <w:p w14:paraId="05E812DD" w14:textId="43DB7419" w:rsidR="004969B8" w:rsidRPr="0031742C" w:rsidRDefault="0031742C" w:rsidP="0031742C">
      <w:pPr>
        <w:pStyle w:val="Heading2"/>
      </w:pPr>
      <w:bookmarkStart w:id="91" w:name="_Toc113302667"/>
      <w:bookmarkStart w:id="92" w:name="_Toc114129160"/>
      <w:r>
        <w:lastRenderedPageBreak/>
        <w:t>Provider success stories</w:t>
      </w:r>
      <w:bookmarkEnd w:id="91"/>
      <w:bookmarkEnd w:id="92"/>
    </w:p>
    <w:p w14:paraId="2FD6482F" w14:textId="4A9BFD54" w:rsidR="004969B8" w:rsidRDefault="004969B8" w:rsidP="000F7BD8">
      <w:pPr>
        <w:spacing w:after="0" w:line="240" w:lineRule="auto"/>
        <w:rPr>
          <w:rFonts w:cstheme="minorHAnsi"/>
        </w:rPr>
      </w:pPr>
    </w:p>
    <w:p w14:paraId="242D21FF" w14:textId="57E1827A" w:rsidR="004969B8" w:rsidRDefault="004110F3" w:rsidP="00945CB0">
      <w:pPr>
        <w:spacing w:after="0" w:line="240" w:lineRule="auto"/>
        <w:jc w:val="both"/>
        <w:rPr>
          <w:rFonts w:cstheme="minorHAnsi"/>
        </w:rPr>
      </w:pPr>
      <w:r>
        <w:rPr>
          <w:rFonts w:cstheme="minorHAnsi"/>
        </w:rPr>
        <w:t xml:space="preserve">Nine months into the project, providers were asked to report successes they have seen with their clients/patients due to their participation in the </w:t>
      </w:r>
      <w:r w:rsidR="00D4402E">
        <w:rPr>
          <w:rFonts w:cstheme="minorHAnsi"/>
        </w:rPr>
        <w:t>C</w:t>
      </w:r>
      <w:r>
        <w:rPr>
          <w:rFonts w:cstheme="minorHAnsi"/>
        </w:rPr>
        <w:t>ollaborative.</w:t>
      </w:r>
      <w:r w:rsidR="00F16B9A">
        <w:rPr>
          <w:rFonts w:cstheme="minorHAnsi"/>
        </w:rPr>
        <w:t xml:space="preserve"> The </w:t>
      </w:r>
      <w:r w:rsidR="00364380">
        <w:rPr>
          <w:rFonts w:cstheme="minorHAnsi"/>
        </w:rPr>
        <w:t>primary</w:t>
      </w:r>
      <w:r w:rsidR="00F16B9A">
        <w:rPr>
          <w:rFonts w:cstheme="minorHAnsi"/>
        </w:rPr>
        <w:t xml:space="preserve"> themes in their responses were related to clients getting </w:t>
      </w:r>
      <w:r w:rsidR="00AE3347">
        <w:rPr>
          <w:rFonts w:cstheme="minorHAnsi"/>
        </w:rPr>
        <w:t xml:space="preserve">a </w:t>
      </w:r>
      <w:r w:rsidR="00F16B9A">
        <w:rPr>
          <w:rFonts w:cstheme="minorHAnsi"/>
        </w:rPr>
        <w:t xml:space="preserve">timely assessment and appropriate </w:t>
      </w:r>
      <w:r w:rsidR="00696E82">
        <w:rPr>
          <w:rFonts w:cstheme="minorHAnsi"/>
        </w:rPr>
        <w:t>SUD care</w:t>
      </w:r>
      <w:r w:rsidR="00F16B9A">
        <w:rPr>
          <w:rFonts w:cstheme="minorHAnsi"/>
        </w:rPr>
        <w:t xml:space="preserve"> when </w:t>
      </w:r>
      <w:r w:rsidR="00AE3347">
        <w:rPr>
          <w:rFonts w:cstheme="minorHAnsi"/>
        </w:rPr>
        <w:t>needed</w:t>
      </w:r>
      <w:r w:rsidR="00F16B9A">
        <w:rPr>
          <w:rFonts w:cstheme="minorHAnsi"/>
        </w:rPr>
        <w:t xml:space="preserve"> and </w:t>
      </w:r>
      <w:r w:rsidR="00EA66B9">
        <w:rPr>
          <w:rFonts w:cstheme="minorHAnsi"/>
        </w:rPr>
        <w:t>individuals being in recovery</w:t>
      </w:r>
      <w:r w:rsidR="00F16B9A">
        <w:rPr>
          <w:rFonts w:cstheme="minorHAnsi"/>
        </w:rPr>
        <w:t>.</w:t>
      </w:r>
    </w:p>
    <w:p w14:paraId="6AB0C035" w14:textId="19CA9F40" w:rsidR="00F16B9A" w:rsidRDefault="00F16B9A" w:rsidP="000F7BD8">
      <w:pPr>
        <w:spacing w:after="0" w:line="240" w:lineRule="auto"/>
        <w:rPr>
          <w:rFonts w:cstheme="minorHAnsi"/>
        </w:rPr>
      </w:pPr>
    </w:p>
    <w:p w14:paraId="0D4C269B" w14:textId="0E5BC547" w:rsidR="00F16B9A" w:rsidRPr="00F16B9A" w:rsidRDefault="00F16B9A" w:rsidP="000F7BD8">
      <w:pPr>
        <w:spacing w:after="0" w:line="240" w:lineRule="auto"/>
        <w:rPr>
          <w:rFonts w:cstheme="minorHAnsi"/>
          <w:b/>
          <w:bCs/>
        </w:rPr>
      </w:pPr>
      <w:r w:rsidRPr="00F16B9A">
        <w:rPr>
          <w:rFonts w:cstheme="minorHAnsi"/>
          <w:b/>
          <w:bCs/>
        </w:rPr>
        <w:t>Appropriate SUD care</w:t>
      </w:r>
    </w:p>
    <w:p w14:paraId="78AE1880" w14:textId="5995F2D6" w:rsidR="00015070" w:rsidRDefault="00071F2A" w:rsidP="000F7BD8">
      <w:pPr>
        <w:pStyle w:val="ListParagraph"/>
        <w:numPr>
          <w:ilvl w:val="0"/>
          <w:numId w:val="29"/>
        </w:numPr>
        <w:spacing w:after="0" w:line="240" w:lineRule="auto"/>
        <w:rPr>
          <w:rFonts w:cstheme="minorHAnsi"/>
          <w:i/>
          <w:iCs/>
        </w:rPr>
      </w:pPr>
      <w:r w:rsidRPr="000F7BD8">
        <w:rPr>
          <w:rFonts w:cstheme="minorHAnsi"/>
          <w:i/>
          <w:iCs/>
        </w:rPr>
        <w:t>Having a higher level of care for SUD clients has been helpful.</w:t>
      </w:r>
      <w:r w:rsidR="001B51EF">
        <w:rPr>
          <w:rStyle w:val="FootnoteReference"/>
          <w:rFonts w:cstheme="minorHAnsi"/>
          <w:i/>
          <w:iCs/>
        </w:rPr>
        <w:footnoteReference w:id="2"/>
      </w:r>
    </w:p>
    <w:p w14:paraId="5DB223C7" w14:textId="77777777" w:rsidR="003D5876" w:rsidRPr="000F7BD8" w:rsidRDefault="003D5876" w:rsidP="003D5876">
      <w:pPr>
        <w:pStyle w:val="ListParagraph"/>
        <w:numPr>
          <w:ilvl w:val="0"/>
          <w:numId w:val="29"/>
        </w:numPr>
        <w:spacing w:after="0" w:line="240" w:lineRule="auto"/>
        <w:rPr>
          <w:rFonts w:cstheme="minorHAnsi"/>
          <w:i/>
          <w:iCs/>
        </w:rPr>
      </w:pPr>
      <w:r w:rsidRPr="000F7BD8">
        <w:rPr>
          <w:rFonts w:cstheme="minorHAnsi"/>
          <w:i/>
          <w:iCs/>
        </w:rPr>
        <w:t>MAT referral access in general.</w:t>
      </w:r>
    </w:p>
    <w:p w14:paraId="5084496F" w14:textId="42A0691C" w:rsidR="003D5876" w:rsidRDefault="003D5876" w:rsidP="003D5876">
      <w:pPr>
        <w:spacing w:after="0" w:line="240" w:lineRule="auto"/>
        <w:rPr>
          <w:rFonts w:cstheme="minorHAnsi"/>
          <w:i/>
          <w:iCs/>
        </w:rPr>
      </w:pPr>
    </w:p>
    <w:p w14:paraId="1EED2938" w14:textId="6A391A78" w:rsidR="003D5876" w:rsidRPr="003D5876" w:rsidRDefault="003D5876" w:rsidP="003D5876">
      <w:pPr>
        <w:spacing w:after="0" w:line="240" w:lineRule="auto"/>
        <w:rPr>
          <w:rFonts w:cstheme="minorHAnsi"/>
          <w:b/>
          <w:bCs/>
        </w:rPr>
      </w:pPr>
      <w:r w:rsidRPr="003D5876">
        <w:rPr>
          <w:rFonts w:cstheme="minorHAnsi"/>
          <w:b/>
          <w:bCs/>
        </w:rPr>
        <w:t>Timely Care</w:t>
      </w:r>
    </w:p>
    <w:p w14:paraId="614FBA3A" w14:textId="77777777" w:rsidR="003D5876" w:rsidRPr="000F7BD8" w:rsidRDefault="003D5876" w:rsidP="003D5876">
      <w:pPr>
        <w:pStyle w:val="ListParagraph"/>
        <w:numPr>
          <w:ilvl w:val="0"/>
          <w:numId w:val="29"/>
        </w:numPr>
        <w:spacing w:after="0" w:line="240" w:lineRule="auto"/>
        <w:rPr>
          <w:rFonts w:cstheme="minorHAnsi"/>
          <w:i/>
          <w:iCs/>
        </w:rPr>
      </w:pPr>
      <w:bookmarkStart w:id="93" w:name="_Hlk113300432"/>
      <w:r w:rsidRPr="000F7BD8">
        <w:rPr>
          <w:rFonts w:cstheme="minorHAnsi"/>
          <w:i/>
          <w:iCs/>
        </w:rPr>
        <w:t>We were able to get patients started on medications to help in a timely fashion since the CCC was available to facilitate transportation and management.</w:t>
      </w:r>
    </w:p>
    <w:p w14:paraId="4AA83124" w14:textId="1261ABFE" w:rsidR="003D5876" w:rsidRPr="000F7BD8" w:rsidRDefault="003D5876" w:rsidP="003D5876">
      <w:pPr>
        <w:pStyle w:val="ListParagraph"/>
        <w:numPr>
          <w:ilvl w:val="0"/>
          <w:numId w:val="29"/>
        </w:numPr>
        <w:spacing w:after="0" w:line="240" w:lineRule="auto"/>
        <w:rPr>
          <w:rFonts w:cstheme="minorHAnsi"/>
          <w:i/>
          <w:iCs/>
        </w:rPr>
      </w:pPr>
      <w:r w:rsidRPr="000F7BD8">
        <w:rPr>
          <w:rFonts w:cstheme="minorHAnsi"/>
          <w:i/>
          <w:iCs/>
        </w:rPr>
        <w:t>Clients having same</w:t>
      </w:r>
      <w:r w:rsidR="00C76D7E">
        <w:rPr>
          <w:rFonts w:cstheme="minorHAnsi"/>
          <w:i/>
          <w:iCs/>
        </w:rPr>
        <w:t>-</w:t>
      </w:r>
      <w:r w:rsidRPr="000F7BD8">
        <w:rPr>
          <w:rFonts w:cstheme="minorHAnsi"/>
          <w:i/>
          <w:iCs/>
        </w:rPr>
        <w:t xml:space="preserve">day services is </w:t>
      </w:r>
      <w:proofErr w:type="gramStart"/>
      <w:r w:rsidRPr="000F7BD8">
        <w:rPr>
          <w:rFonts w:cstheme="minorHAnsi"/>
          <w:i/>
          <w:iCs/>
        </w:rPr>
        <w:t>absolutely critical</w:t>
      </w:r>
      <w:proofErr w:type="gramEnd"/>
      <w:r w:rsidRPr="000F7BD8">
        <w:rPr>
          <w:rFonts w:cstheme="minorHAnsi"/>
          <w:i/>
          <w:iCs/>
        </w:rPr>
        <w:t xml:space="preserve"> to success and getting them engaged with case management.</w:t>
      </w:r>
    </w:p>
    <w:p w14:paraId="39EE5989" w14:textId="77777777" w:rsidR="003D5876" w:rsidRPr="000F7BD8" w:rsidRDefault="003D5876" w:rsidP="003D5876">
      <w:pPr>
        <w:pStyle w:val="ListParagraph"/>
        <w:numPr>
          <w:ilvl w:val="0"/>
          <w:numId w:val="29"/>
        </w:numPr>
        <w:spacing w:after="0" w:line="240" w:lineRule="auto"/>
        <w:rPr>
          <w:rFonts w:cstheme="minorHAnsi"/>
          <w:i/>
          <w:iCs/>
        </w:rPr>
      </w:pPr>
      <w:r w:rsidRPr="000F7BD8">
        <w:rPr>
          <w:rFonts w:cstheme="minorHAnsi"/>
          <w:i/>
          <w:iCs/>
        </w:rPr>
        <w:t xml:space="preserve">We have had more clients </w:t>
      </w:r>
      <w:proofErr w:type="gramStart"/>
      <w:r w:rsidRPr="000F7BD8">
        <w:rPr>
          <w:rFonts w:cstheme="minorHAnsi"/>
          <w:i/>
          <w:iCs/>
        </w:rPr>
        <w:t>enter into</w:t>
      </w:r>
      <w:proofErr w:type="gramEnd"/>
      <w:r w:rsidRPr="000F7BD8">
        <w:rPr>
          <w:rFonts w:cstheme="minorHAnsi"/>
          <w:i/>
          <w:iCs/>
        </w:rPr>
        <w:t xml:space="preserve"> treatment as a result of the quick response to requests for assessment and treatment.</w:t>
      </w:r>
    </w:p>
    <w:bookmarkEnd w:id="93"/>
    <w:p w14:paraId="03BC5EC8" w14:textId="77777777" w:rsidR="00F16B9A" w:rsidRDefault="00F16B9A" w:rsidP="00F16B9A">
      <w:pPr>
        <w:pStyle w:val="ListParagraph"/>
        <w:spacing w:after="0" w:line="240" w:lineRule="auto"/>
        <w:rPr>
          <w:rFonts w:cstheme="minorHAnsi"/>
          <w:i/>
          <w:iCs/>
        </w:rPr>
      </w:pPr>
    </w:p>
    <w:p w14:paraId="6BB54854" w14:textId="0CFB2B16" w:rsidR="00F16B9A" w:rsidRPr="00F16B9A" w:rsidRDefault="00F16B9A" w:rsidP="00F16B9A">
      <w:pPr>
        <w:spacing w:after="0" w:line="240" w:lineRule="auto"/>
        <w:rPr>
          <w:rFonts w:cstheme="minorHAnsi"/>
          <w:b/>
          <w:bCs/>
        </w:rPr>
      </w:pPr>
      <w:r>
        <w:rPr>
          <w:rFonts w:cstheme="minorHAnsi"/>
          <w:b/>
          <w:bCs/>
        </w:rPr>
        <w:t>Achieving recovery</w:t>
      </w:r>
    </w:p>
    <w:p w14:paraId="17AB8C0E" w14:textId="13703C17" w:rsidR="00071F2A" w:rsidRPr="000F7BD8" w:rsidRDefault="00071F2A" w:rsidP="00071F2A">
      <w:pPr>
        <w:pStyle w:val="ListParagraph"/>
        <w:numPr>
          <w:ilvl w:val="0"/>
          <w:numId w:val="29"/>
        </w:numPr>
        <w:spacing w:after="0" w:line="240" w:lineRule="auto"/>
        <w:rPr>
          <w:rFonts w:cstheme="minorHAnsi"/>
          <w:i/>
          <w:iCs/>
        </w:rPr>
      </w:pPr>
      <w:bookmarkStart w:id="94" w:name="_Hlk113300482"/>
      <w:r w:rsidRPr="000F7BD8">
        <w:rPr>
          <w:rFonts w:cstheme="minorHAnsi"/>
          <w:i/>
          <w:iCs/>
        </w:rPr>
        <w:t>I have seen people gain sobriety, learn coping skills, graduate treatment, build a foundation of recovery, comply with probation, gain employment, obtain stable housing, and be able to be a reliable family member to their loved ones. This project has had so many amazing success stories. I am so thankful to be a part of it.</w:t>
      </w:r>
    </w:p>
    <w:bookmarkEnd w:id="94"/>
    <w:p w14:paraId="1ACE99B1" w14:textId="197D1FE8" w:rsidR="00071F2A" w:rsidRPr="000F7BD8" w:rsidRDefault="00071F2A" w:rsidP="00071F2A">
      <w:pPr>
        <w:pStyle w:val="ListParagraph"/>
        <w:numPr>
          <w:ilvl w:val="0"/>
          <w:numId w:val="29"/>
        </w:numPr>
        <w:spacing w:after="0" w:line="240" w:lineRule="auto"/>
        <w:rPr>
          <w:rFonts w:cstheme="minorHAnsi"/>
          <w:i/>
          <w:iCs/>
        </w:rPr>
      </w:pPr>
      <w:r w:rsidRPr="000F7BD8">
        <w:rPr>
          <w:rFonts w:cstheme="minorHAnsi"/>
          <w:i/>
          <w:iCs/>
        </w:rPr>
        <w:t>Seeing clients in recovery</w:t>
      </w:r>
    </w:p>
    <w:p w14:paraId="11127FB7" w14:textId="50761CD0" w:rsidR="00071F2A" w:rsidRPr="000F7BD8" w:rsidRDefault="00071F2A" w:rsidP="00071F2A">
      <w:pPr>
        <w:pStyle w:val="ListParagraph"/>
        <w:numPr>
          <w:ilvl w:val="0"/>
          <w:numId w:val="29"/>
        </w:numPr>
        <w:spacing w:after="0" w:line="240" w:lineRule="auto"/>
        <w:rPr>
          <w:rFonts w:cstheme="minorHAnsi"/>
          <w:i/>
          <w:iCs/>
        </w:rPr>
      </w:pPr>
      <w:r w:rsidRPr="000F7BD8">
        <w:rPr>
          <w:rFonts w:cstheme="minorHAnsi"/>
          <w:i/>
          <w:iCs/>
        </w:rPr>
        <w:t>Patient success and being able to be a direct line of support especially during the pre-admission</w:t>
      </w:r>
      <w:r w:rsidR="000F7BD8" w:rsidRPr="000F7BD8">
        <w:rPr>
          <w:rFonts w:cstheme="minorHAnsi"/>
          <w:i/>
          <w:iCs/>
        </w:rPr>
        <w:t xml:space="preserve">, </w:t>
      </w:r>
      <w:r w:rsidR="001B51EF" w:rsidRPr="000F7BD8">
        <w:rPr>
          <w:rFonts w:cstheme="minorHAnsi"/>
          <w:i/>
          <w:iCs/>
        </w:rPr>
        <w:t>admission,</w:t>
      </w:r>
      <w:r w:rsidR="000F7BD8" w:rsidRPr="000F7BD8">
        <w:rPr>
          <w:rFonts w:cstheme="minorHAnsi"/>
          <w:i/>
          <w:iCs/>
        </w:rPr>
        <w:t xml:space="preserve"> and post-discharge planning. </w:t>
      </w:r>
    </w:p>
    <w:p w14:paraId="6AF62895" w14:textId="007FBF0A" w:rsidR="00015070" w:rsidRDefault="00015070" w:rsidP="00015070">
      <w:pPr>
        <w:spacing w:after="0" w:line="240" w:lineRule="auto"/>
        <w:rPr>
          <w:rFonts w:cstheme="minorHAnsi"/>
        </w:rPr>
      </w:pPr>
    </w:p>
    <w:p w14:paraId="3FD08D1E" w14:textId="5E3C29C2" w:rsidR="00015070" w:rsidRDefault="000F7BD8" w:rsidP="00015070">
      <w:pPr>
        <w:spacing w:after="0" w:line="240" w:lineRule="auto"/>
        <w:rPr>
          <w:rFonts w:cstheme="minorHAnsi"/>
        </w:rPr>
      </w:pPr>
      <w:r w:rsidRPr="00496ED1">
        <w:rPr>
          <w:rFonts w:cstheme="minorHAnsi"/>
          <w:b/>
          <w:bCs/>
        </w:rPr>
        <w:t xml:space="preserve">Members were also asked if </w:t>
      </w:r>
      <w:r w:rsidR="00AE49CF">
        <w:rPr>
          <w:rFonts w:cstheme="minorHAnsi"/>
          <w:b/>
          <w:bCs/>
        </w:rPr>
        <w:t xml:space="preserve">participating in the Collaborative changed </w:t>
      </w:r>
      <w:r w:rsidRPr="00496ED1">
        <w:rPr>
          <w:rFonts w:cstheme="minorHAnsi"/>
          <w:b/>
          <w:bCs/>
        </w:rPr>
        <w:t>their organization or practice</w:t>
      </w:r>
      <w:r w:rsidR="00F5563F">
        <w:rPr>
          <w:rFonts w:cstheme="minorHAnsi"/>
          <w:b/>
          <w:bCs/>
        </w:rPr>
        <w:t>.</w:t>
      </w:r>
      <w:r>
        <w:rPr>
          <w:rFonts w:cstheme="minorHAnsi"/>
        </w:rPr>
        <w:t xml:space="preserve"> They responded as follows.</w:t>
      </w:r>
    </w:p>
    <w:p w14:paraId="5B0D2A28" w14:textId="5C0BCB27" w:rsidR="000F7BD8" w:rsidRPr="004969B8" w:rsidRDefault="000F7BD8" w:rsidP="000F7BD8">
      <w:pPr>
        <w:pStyle w:val="ListParagraph"/>
        <w:numPr>
          <w:ilvl w:val="0"/>
          <w:numId w:val="30"/>
        </w:numPr>
        <w:spacing w:after="0" w:line="240" w:lineRule="auto"/>
        <w:rPr>
          <w:rFonts w:cstheme="minorHAnsi"/>
          <w:i/>
          <w:iCs/>
        </w:rPr>
      </w:pPr>
      <w:r w:rsidRPr="004969B8">
        <w:rPr>
          <w:rFonts w:cstheme="minorHAnsi"/>
          <w:i/>
          <w:iCs/>
        </w:rPr>
        <w:t>No, other than having a referral source for a service we do not have.</w:t>
      </w:r>
    </w:p>
    <w:p w14:paraId="4B7D6BD6" w14:textId="0D4F3E66" w:rsidR="000F7BD8" w:rsidRPr="004969B8" w:rsidRDefault="000F7BD8" w:rsidP="000F7BD8">
      <w:pPr>
        <w:pStyle w:val="ListParagraph"/>
        <w:numPr>
          <w:ilvl w:val="0"/>
          <w:numId w:val="30"/>
        </w:numPr>
        <w:spacing w:after="0" w:line="240" w:lineRule="auto"/>
        <w:rPr>
          <w:rFonts w:cstheme="minorHAnsi"/>
          <w:i/>
          <w:iCs/>
        </w:rPr>
      </w:pPr>
      <w:r w:rsidRPr="004969B8">
        <w:rPr>
          <w:rFonts w:cstheme="minorHAnsi"/>
          <w:i/>
          <w:iCs/>
        </w:rPr>
        <w:t xml:space="preserve">I think this </w:t>
      </w:r>
      <w:r w:rsidR="00A8219A">
        <w:rPr>
          <w:rFonts w:cstheme="minorHAnsi"/>
          <w:i/>
          <w:iCs/>
        </w:rPr>
        <w:t>C</w:t>
      </w:r>
      <w:r w:rsidRPr="004969B8">
        <w:rPr>
          <w:rFonts w:cstheme="minorHAnsi"/>
          <w:i/>
          <w:iCs/>
        </w:rPr>
        <w:t>ollaborative really highlighted the need for walk</w:t>
      </w:r>
      <w:r w:rsidR="00A8219A">
        <w:rPr>
          <w:rFonts w:cstheme="minorHAnsi"/>
          <w:i/>
          <w:iCs/>
        </w:rPr>
        <w:t>-</w:t>
      </w:r>
      <w:r w:rsidRPr="004969B8">
        <w:rPr>
          <w:rFonts w:cstheme="minorHAnsi"/>
          <w:i/>
          <w:iCs/>
        </w:rPr>
        <w:t>in assessment capa</w:t>
      </w:r>
      <w:r w:rsidR="00A8219A">
        <w:rPr>
          <w:rFonts w:cstheme="minorHAnsi"/>
          <w:i/>
          <w:iCs/>
        </w:rPr>
        <w:t>cit</w:t>
      </w:r>
      <w:r w:rsidRPr="004969B8">
        <w:rPr>
          <w:rFonts w:cstheme="minorHAnsi"/>
          <w:i/>
          <w:iCs/>
        </w:rPr>
        <w:t xml:space="preserve">y. We have since hired additional assessors to ensure we </w:t>
      </w:r>
      <w:proofErr w:type="gramStart"/>
      <w:r w:rsidRPr="004969B8">
        <w:rPr>
          <w:rFonts w:cstheme="minorHAnsi"/>
          <w:i/>
          <w:iCs/>
        </w:rPr>
        <w:t>are able to</w:t>
      </w:r>
      <w:proofErr w:type="gramEnd"/>
      <w:r w:rsidRPr="004969B8">
        <w:rPr>
          <w:rFonts w:cstheme="minorHAnsi"/>
          <w:i/>
          <w:iCs/>
        </w:rPr>
        <w:t xml:space="preserve"> meet the needs of the clients we serve.</w:t>
      </w:r>
    </w:p>
    <w:p w14:paraId="2620034F" w14:textId="46CCBAC8" w:rsidR="000F7BD8" w:rsidRPr="004969B8" w:rsidRDefault="000F7BD8" w:rsidP="000F7BD8">
      <w:pPr>
        <w:pStyle w:val="ListParagraph"/>
        <w:numPr>
          <w:ilvl w:val="0"/>
          <w:numId w:val="30"/>
        </w:numPr>
        <w:spacing w:after="0" w:line="240" w:lineRule="auto"/>
        <w:rPr>
          <w:rFonts w:cstheme="minorHAnsi"/>
          <w:i/>
          <w:iCs/>
        </w:rPr>
      </w:pPr>
      <w:r w:rsidRPr="004969B8">
        <w:rPr>
          <w:rFonts w:cstheme="minorHAnsi"/>
          <w:i/>
          <w:iCs/>
        </w:rPr>
        <w:t xml:space="preserve">We call the CCCs when we have someone in need of immediate attention for treatment. Like if it is </w:t>
      </w:r>
      <w:proofErr w:type="gramStart"/>
      <w:r w:rsidRPr="004969B8">
        <w:rPr>
          <w:rFonts w:cstheme="minorHAnsi"/>
          <w:i/>
          <w:iCs/>
        </w:rPr>
        <w:t>someone</w:t>
      </w:r>
      <w:proofErr w:type="gramEnd"/>
      <w:r w:rsidRPr="004969B8">
        <w:rPr>
          <w:rFonts w:cstheme="minorHAnsi"/>
          <w:i/>
          <w:iCs/>
        </w:rPr>
        <w:t xml:space="preserve"> we are worried about losing.</w:t>
      </w:r>
    </w:p>
    <w:p w14:paraId="37265BBB" w14:textId="400F1710" w:rsidR="000F7BD8" w:rsidRPr="004969B8" w:rsidRDefault="004969B8" w:rsidP="000F7BD8">
      <w:pPr>
        <w:pStyle w:val="ListParagraph"/>
        <w:numPr>
          <w:ilvl w:val="0"/>
          <w:numId w:val="30"/>
        </w:numPr>
        <w:spacing w:after="0" w:line="240" w:lineRule="auto"/>
        <w:rPr>
          <w:rFonts w:cstheme="minorHAnsi"/>
          <w:i/>
          <w:iCs/>
        </w:rPr>
      </w:pPr>
      <w:r w:rsidRPr="004969B8">
        <w:rPr>
          <w:rFonts w:cstheme="minorHAnsi"/>
          <w:i/>
          <w:iCs/>
        </w:rPr>
        <w:t xml:space="preserve">Yes, we act more quickly and expect more prompt services from partners. We </w:t>
      </w:r>
      <w:proofErr w:type="gramStart"/>
      <w:r w:rsidRPr="004969B8">
        <w:rPr>
          <w:rFonts w:cstheme="minorHAnsi"/>
          <w:i/>
          <w:iCs/>
        </w:rPr>
        <w:t>are able to</w:t>
      </w:r>
      <w:proofErr w:type="gramEnd"/>
      <w:r w:rsidRPr="004969B8">
        <w:rPr>
          <w:rFonts w:cstheme="minorHAnsi"/>
          <w:i/>
          <w:iCs/>
        </w:rPr>
        <w:t xml:space="preserve"> tell clients that they can receive same-day assessment and it is so hopeful for them.</w:t>
      </w:r>
    </w:p>
    <w:p w14:paraId="521E6873" w14:textId="4E089161" w:rsidR="004969B8" w:rsidRPr="004969B8" w:rsidRDefault="004969B8" w:rsidP="000F7BD8">
      <w:pPr>
        <w:pStyle w:val="ListParagraph"/>
        <w:numPr>
          <w:ilvl w:val="0"/>
          <w:numId w:val="30"/>
        </w:numPr>
        <w:spacing w:after="0" w:line="240" w:lineRule="auto"/>
        <w:rPr>
          <w:rFonts w:cstheme="minorHAnsi"/>
          <w:i/>
          <w:iCs/>
        </w:rPr>
      </w:pPr>
      <w:r w:rsidRPr="004969B8">
        <w:rPr>
          <w:rFonts w:cstheme="minorHAnsi"/>
          <w:i/>
          <w:iCs/>
        </w:rPr>
        <w:t xml:space="preserve">Yes, collaboration is a huge improvement and I feel we </w:t>
      </w:r>
      <w:proofErr w:type="gramStart"/>
      <w:r w:rsidRPr="004969B8">
        <w:rPr>
          <w:rFonts w:cstheme="minorHAnsi"/>
          <w:i/>
          <w:iCs/>
        </w:rPr>
        <w:t>are able to</w:t>
      </w:r>
      <w:proofErr w:type="gramEnd"/>
      <w:r w:rsidRPr="004969B8">
        <w:rPr>
          <w:rFonts w:cstheme="minorHAnsi"/>
          <w:i/>
          <w:iCs/>
        </w:rPr>
        <w:t xml:space="preserve"> do more with the limited providers we have. We are learning to be a well</w:t>
      </w:r>
      <w:r w:rsidR="00431F91">
        <w:rPr>
          <w:rFonts w:cstheme="minorHAnsi"/>
          <w:i/>
          <w:iCs/>
        </w:rPr>
        <w:t>-</w:t>
      </w:r>
      <w:r w:rsidRPr="004969B8">
        <w:rPr>
          <w:rFonts w:cstheme="minorHAnsi"/>
          <w:i/>
          <w:iCs/>
        </w:rPr>
        <w:t>oiled machine.</w:t>
      </w:r>
    </w:p>
    <w:p w14:paraId="445539B6" w14:textId="5BF615EE" w:rsidR="004969B8" w:rsidRPr="004969B8" w:rsidRDefault="004969B8" w:rsidP="000F7BD8">
      <w:pPr>
        <w:pStyle w:val="ListParagraph"/>
        <w:numPr>
          <w:ilvl w:val="0"/>
          <w:numId w:val="30"/>
        </w:numPr>
        <w:spacing w:after="0" w:line="240" w:lineRule="auto"/>
        <w:rPr>
          <w:rFonts w:cstheme="minorHAnsi"/>
          <w:i/>
          <w:iCs/>
        </w:rPr>
      </w:pPr>
      <w:r w:rsidRPr="004969B8">
        <w:rPr>
          <w:rFonts w:cstheme="minorHAnsi"/>
          <w:i/>
          <w:iCs/>
        </w:rPr>
        <w:t>No, other than expanding our referral network.</w:t>
      </w:r>
    </w:p>
    <w:p w14:paraId="494F7D71" w14:textId="098C3E08" w:rsidR="00015070" w:rsidRDefault="00015070" w:rsidP="00015070">
      <w:pPr>
        <w:spacing w:after="0" w:line="240" w:lineRule="auto"/>
        <w:rPr>
          <w:rFonts w:cstheme="minorHAnsi"/>
        </w:rPr>
      </w:pPr>
    </w:p>
    <w:p w14:paraId="1D5FA761" w14:textId="451ADB48" w:rsidR="00F3507B" w:rsidRPr="001B51EF" w:rsidRDefault="001B63FA" w:rsidP="001B51EF">
      <w:pPr>
        <w:pStyle w:val="Heading2"/>
      </w:pPr>
      <w:bookmarkStart w:id="95" w:name="_Toc113302668"/>
      <w:r>
        <w:br w:type="page"/>
      </w:r>
      <w:bookmarkStart w:id="96" w:name="_Toc114129161"/>
      <w:r w:rsidR="0031742C">
        <w:lastRenderedPageBreak/>
        <w:t>Individual success</w:t>
      </w:r>
      <w:r w:rsidR="00471C39" w:rsidRPr="00B3130D">
        <w:t xml:space="preserve"> </w:t>
      </w:r>
      <w:r w:rsidR="0031742C">
        <w:t>s</w:t>
      </w:r>
      <w:r w:rsidR="00471C39" w:rsidRPr="00B3130D">
        <w:t>tories</w:t>
      </w:r>
      <w:bookmarkEnd w:id="95"/>
      <w:bookmarkEnd w:id="96"/>
    </w:p>
    <w:p w14:paraId="3C245927" w14:textId="791CC21B" w:rsidR="0031742C" w:rsidRPr="0031742C" w:rsidRDefault="00496ED1" w:rsidP="001B63FA">
      <w:pPr>
        <w:spacing w:before="160"/>
      </w:pPr>
      <w:r>
        <w:t>CCCs told the following success stories about clients:</w:t>
      </w:r>
    </w:p>
    <w:p w14:paraId="7448E4A8" w14:textId="22A6609E" w:rsidR="002F3F71" w:rsidRPr="002F3F71" w:rsidRDefault="002F3F71" w:rsidP="00576AD7">
      <w:pPr>
        <w:pStyle w:val="ListParagraph"/>
        <w:numPr>
          <w:ilvl w:val="0"/>
          <w:numId w:val="19"/>
        </w:numPr>
        <w:spacing w:after="0"/>
        <w:jc w:val="both"/>
        <w:rPr>
          <w:i/>
          <w:iCs/>
        </w:rPr>
      </w:pPr>
      <w:r w:rsidRPr="002F3F71">
        <w:rPr>
          <w:i/>
          <w:iCs/>
          <w:shd w:val="clear" w:color="auto" w:fill="FFFFFF" w:themeFill="background1"/>
        </w:rPr>
        <w:t xml:space="preserve">There was a former client who left the </w:t>
      </w:r>
      <w:r w:rsidR="00413494">
        <w:rPr>
          <w:i/>
          <w:iCs/>
          <w:shd w:val="clear" w:color="auto" w:fill="FFFFFF" w:themeFill="background1"/>
        </w:rPr>
        <w:t xml:space="preserve">program and the </w:t>
      </w:r>
      <w:r w:rsidRPr="002F3F71">
        <w:rPr>
          <w:i/>
          <w:iCs/>
          <w:shd w:val="clear" w:color="auto" w:fill="FFFFFF" w:themeFill="background1"/>
        </w:rPr>
        <w:t xml:space="preserve">state due to </w:t>
      </w:r>
      <w:r w:rsidR="00413494">
        <w:rPr>
          <w:i/>
          <w:iCs/>
          <w:shd w:val="clear" w:color="auto" w:fill="FFFFFF" w:themeFill="background1"/>
        </w:rPr>
        <w:t xml:space="preserve">a </w:t>
      </w:r>
      <w:r w:rsidRPr="002F3F71">
        <w:rPr>
          <w:i/>
          <w:iCs/>
          <w:shd w:val="clear" w:color="auto" w:fill="FFFFFF" w:themeFill="background1"/>
        </w:rPr>
        <w:t>domestic violence</w:t>
      </w:r>
      <w:r w:rsidR="003F7B83" w:rsidRPr="003F7B83">
        <w:rPr>
          <w:i/>
          <w:iCs/>
          <w:shd w:val="clear" w:color="auto" w:fill="FFFFFF" w:themeFill="background1"/>
        </w:rPr>
        <w:t xml:space="preserve"> </w:t>
      </w:r>
      <w:r w:rsidR="003F7B83">
        <w:rPr>
          <w:i/>
          <w:iCs/>
          <w:shd w:val="clear" w:color="auto" w:fill="FFFFFF" w:themeFill="background1"/>
        </w:rPr>
        <w:t>situation</w:t>
      </w:r>
      <w:r w:rsidRPr="002F3F71">
        <w:rPr>
          <w:i/>
          <w:iCs/>
          <w:shd w:val="clear" w:color="auto" w:fill="FFFFFF" w:themeFill="background1"/>
        </w:rPr>
        <w:t>. They were then involved in a house fire</w:t>
      </w:r>
      <w:r w:rsidR="003F7B83">
        <w:rPr>
          <w:i/>
          <w:iCs/>
          <w:shd w:val="clear" w:color="auto" w:fill="FFFFFF" w:themeFill="background1"/>
        </w:rPr>
        <w:t xml:space="preserve"> out-of-state</w:t>
      </w:r>
      <w:r w:rsidRPr="002F3F71">
        <w:rPr>
          <w:i/>
          <w:iCs/>
          <w:shd w:val="clear" w:color="auto" w:fill="FFFFFF" w:themeFill="background1"/>
        </w:rPr>
        <w:t xml:space="preserve"> and </w:t>
      </w:r>
      <w:r w:rsidR="00D0194B">
        <w:rPr>
          <w:i/>
          <w:iCs/>
          <w:shd w:val="clear" w:color="auto" w:fill="FFFFFF" w:themeFill="background1"/>
        </w:rPr>
        <w:t>severely</w:t>
      </w:r>
      <w:r w:rsidRPr="002F3F71">
        <w:rPr>
          <w:i/>
          <w:iCs/>
          <w:shd w:val="clear" w:color="auto" w:fill="FFFFFF" w:themeFill="background1"/>
        </w:rPr>
        <w:t xml:space="preserve"> burned. When they </w:t>
      </w:r>
      <w:r w:rsidR="007A4642">
        <w:rPr>
          <w:i/>
          <w:iCs/>
          <w:shd w:val="clear" w:color="auto" w:fill="FFFFFF" w:themeFill="background1"/>
        </w:rPr>
        <w:t>returned</w:t>
      </w:r>
      <w:r w:rsidRPr="002F3F71">
        <w:rPr>
          <w:i/>
          <w:iCs/>
          <w:shd w:val="clear" w:color="auto" w:fill="FFFFFF" w:themeFill="background1"/>
        </w:rPr>
        <w:t xml:space="preserve"> to Alaska, they</w:t>
      </w:r>
      <w:r w:rsidR="00413494">
        <w:rPr>
          <w:i/>
          <w:iCs/>
          <w:shd w:val="clear" w:color="auto" w:fill="FFFFFF" w:themeFill="background1"/>
        </w:rPr>
        <w:t xml:space="preserve"> </w:t>
      </w:r>
      <w:r w:rsidR="003F7B83">
        <w:rPr>
          <w:i/>
          <w:iCs/>
          <w:shd w:val="clear" w:color="auto" w:fill="FFFFFF" w:themeFill="background1"/>
        </w:rPr>
        <w:t>i</w:t>
      </w:r>
      <w:r w:rsidRPr="002F3F71">
        <w:rPr>
          <w:i/>
          <w:iCs/>
          <w:shd w:val="clear" w:color="auto" w:fill="FFFFFF" w:themeFill="background1"/>
        </w:rPr>
        <w:t>mmediately called their former CCC to get help with their substance use disorder. The CCC helped them get primary care, medication management,</w:t>
      </w:r>
      <w:r w:rsidR="003F7B83">
        <w:rPr>
          <w:i/>
          <w:iCs/>
          <w:shd w:val="clear" w:color="auto" w:fill="FFFFFF" w:themeFill="background1"/>
        </w:rPr>
        <w:t xml:space="preserve"> and </w:t>
      </w:r>
      <w:r w:rsidRPr="002F3F71">
        <w:rPr>
          <w:i/>
          <w:iCs/>
          <w:shd w:val="clear" w:color="auto" w:fill="FFFFFF" w:themeFill="background1"/>
        </w:rPr>
        <w:t>treatment appointments. Although they are still using</w:t>
      </w:r>
      <w:r w:rsidR="003F7B83">
        <w:rPr>
          <w:i/>
          <w:iCs/>
          <w:shd w:val="clear" w:color="auto" w:fill="FFFFFF" w:themeFill="background1"/>
        </w:rPr>
        <w:t xml:space="preserve"> substances</w:t>
      </w:r>
      <w:r w:rsidRPr="002F3F71">
        <w:rPr>
          <w:i/>
          <w:iCs/>
          <w:shd w:val="clear" w:color="auto" w:fill="FFFFFF" w:themeFill="background1"/>
        </w:rPr>
        <w:t xml:space="preserve"> while they wait for admission to treatment, they </w:t>
      </w:r>
      <w:r w:rsidRPr="005E5272">
        <w:rPr>
          <w:i/>
          <w:iCs/>
          <w:shd w:val="clear" w:color="auto" w:fill="FFFFFF" w:themeFill="background1"/>
        </w:rPr>
        <w:t>are willing to parti</w:t>
      </w:r>
      <w:r w:rsidR="004D7EDD" w:rsidRPr="005E5272">
        <w:rPr>
          <w:i/>
          <w:iCs/>
          <w:shd w:val="clear" w:color="auto" w:fill="FFFFFF" w:themeFill="background1"/>
        </w:rPr>
        <w:t>cip</w:t>
      </w:r>
      <w:r w:rsidRPr="005E5272">
        <w:rPr>
          <w:i/>
          <w:iCs/>
          <w:shd w:val="clear" w:color="auto" w:fill="FFFFFF" w:themeFill="background1"/>
        </w:rPr>
        <w:t>ate</w:t>
      </w:r>
      <w:r w:rsidR="00D77216" w:rsidRPr="005E5272">
        <w:rPr>
          <w:i/>
          <w:iCs/>
          <w:shd w:val="clear" w:color="auto" w:fill="FFFFFF" w:themeFill="background1"/>
        </w:rPr>
        <w:t xml:space="preserve"> </w:t>
      </w:r>
      <w:r w:rsidRPr="002F3F71">
        <w:rPr>
          <w:i/>
          <w:iCs/>
          <w:shd w:val="clear" w:color="auto" w:fill="FFFFFF" w:themeFill="background1"/>
        </w:rPr>
        <w:t xml:space="preserve">and always show up </w:t>
      </w:r>
      <w:r w:rsidR="003F7B83">
        <w:rPr>
          <w:i/>
          <w:iCs/>
          <w:shd w:val="clear" w:color="auto" w:fill="FFFFFF" w:themeFill="background1"/>
        </w:rPr>
        <w:t>for their</w:t>
      </w:r>
      <w:r w:rsidRPr="002F3F71">
        <w:rPr>
          <w:i/>
          <w:iCs/>
          <w:shd w:val="clear" w:color="auto" w:fill="FFFFFF" w:themeFill="background1"/>
        </w:rPr>
        <w:t xml:space="preserve"> appointments.</w:t>
      </w:r>
    </w:p>
    <w:p w14:paraId="494DD960" w14:textId="77777777" w:rsidR="002F3F71" w:rsidRPr="00147A95" w:rsidRDefault="002F3F71" w:rsidP="00576AD7">
      <w:pPr>
        <w:pStyle w:val="ListParagraph"/>
        <w:spacing w:after="0"/>
        <w:ind w:left="360"/>
        <w:jc w:val="both"/>
        <w:rPr>
          <w:i/>
          <w:iCs/>
          <w:sz w:val="16"/>
          <w:szCs w:val="16"/>
        </w:rPr>
      </w:pPr>
    </w:p>
    <w:p w14:paraId="741D3507" w14:textId="675C9CDA" w:rsidR="00AF0B94" w:rsidRPr="00AF0B94" w:rsidRDefault="00AF0B94" w:rsidP="00576AD7">
      <w:pPr>
        <w:pStyle w:val="ListParagraph"/>
        <w:numPr>
          <w:ilvl w:val="0"/>
          <w:numId w:val="19"/>
        </w:numPr>
        <w:spacing w:after="0"/>
        <w:jc w:val="both"/>
        <w:rPr>
          <w:i/>
          <w:iCs/>
        </w:rPr>
      </w:pPr>
      <w:r w:rsidRPr="00AF0B94">
        <w:rPr>
          <w:i/>
          <w:iCs/>
        </w:rPr>
        <w:t>A client was all set to be admitted to residential treatment. However, when the CCC picked her up and brought her to the True North offices, she failed her urine analysis and couldn</w:t>
      </w:r>
      <w:r w:rsidR="00E35DC6">
        <w:rPr>
          <w:i/>
          <w:iCs/>
        </w:rPr>
        <w:t>'</w:t>
      </w:r>
      <w:r w:rsidRPr="00AF0B94">
        <w:rPr>
          <w:i/>
          <w:iCs/>
        </w:rPr>
        <w:t xml:space="preserve">t be ​admitted. The CCC advised her to </w:t>
      </w:r>
      <w:r w:rsidR="00E35DC6">
        <w:rPr>
          <w:i/>
          <w:iCs/>
        </w:rPr>
        <w:t>"</w:t>
      </w:r>
      <w:r w:rsidRPr="00AF0B94">
        <w:rPr>
          <w:i/>
          <w:iCs/>
        </w:rPr>
        <w:t>hold tight</w:t>
      </w:r>
      <w:r w:rsidR="00E35DC6">
        <w:rPr>
          <w:i/>
          <w:iCs/>
        </w:rPr>
        <w:t>"</w:t>
      </w:r>
      <w:r w:rsidRPr="00AF0B94">
        <w:rPr>
          <w:i/>
          <w:iCs/>
        </w:rPr>
        <w:t xml:space="preserve"> for one day, and the CCC would return to get her to do another urine analysis test the next day. The next day, the test was negative, and the client was admitted to residential treatment. She was middle-aged and had a severe SUD; this was her first time in treatment ever. This </w:t>
      </w:r>
      <w:r w:rsidR="00E35DC6">
        <w:rPr>
          <w:i/>
          <w:iCs/>
        </w:rPr>
        <w:t>"</w:t>
      </w:r>
      <w:r w:rsidRPr="00AF0B94">
        <w:rPr>
          <w:i/>
          <w:iCs/>
        </w:rPr>
        <w:t>hiccup</w:t>
      </w:r>
      <w:r w:rsidR="00E35DC6">
        <w:rPr>
          <w:i/>
          <w:iCs/>
        </w:rPr>
        <w:t>"</w:t>
      </w:r>
      <w:r w:rsidRPr="00AF0B94">
        <w:rPr>
          <w:i/>
          <w:iCs/>
        </w:rPr>
        <w:t xml:space="preserve"> in the admission process had the potential to ​ thwart this person</w:t>
      </w:r>
      <w:r w:rsidR="00E35DC6">
        <w:rPr>
          <w:i/>
          <w:iCs/>
        </w:rPr>
        <w:t>'</w:t>
      </w:r>
      <w:r w:rsidRPr="00AF0B94">
        <w:rPr>
          <w:i/>
          <w:iCs/>
        </w:rPr>
        <w:t>s recovery, but, assisted by the CCC, this did not happen.</w:t>
      </w:r>
    </w:p>
    <w:p w14:paraId="3DF31F87" w14:textId="77777777" w:rsidR="002F3F71" w:rsidRPr="00147A95" w:rsidRDefault="002F3F71" w:rsidP="00576AD7">
      <w:pPr>
        <w:spacing w:after="0" w:line="240" w:lineRule="auto"/>
        <w:jc w:val="both"/>
        <w:rPr>
          <w:i/>
          <w:iCs/>
          <w:sz w:val="16"/>
          <w:szCs w:val="16"/>
        </w:rPr>
      </w:pPr>
    </w:p>
    <w:p w14:paraId="4048FBC9" w14:textId="2B8D8606" w:rsidR="00A852A3" w:rsidRDefault="00A852A3" w:rsidP="00576AD7">
      <w:pPr>
        <w:pStyle w:val="ListParagraph"/>
        <w:numPr>
          <w:ilvl w:val="0"/>
          <w:numId w:val="19"/>
        </w:numPr>
        <w:spacing w:after="0" w:line="240" w:lineRule="auto"/>
        <w:jc w:val="both"/>
        <w:rPr>
          <w:i/>
          <w:iCs/>
        </w:rPr>
      </w:pPr>
      <w:r w:rsidRPr="002F3F71">
        <w:rPr>
          <w:i/>
          <w:iCs/>
        </w:rPr>
        <w:t xml:space="preserve">One client did an intake </w:t>
      </w:r>
      <w:r w:rsidR="00CF10FA" w:rsidRPr="002F3F71">
        <w:rPr>
          <w:i/>
          <w:iCs/>
        </w:rPr>
        <w:t xml:space="preserve">with the Lazarus Collaborative </w:t>
      </w:r>
      <w:r w:rsidR="00365194" w:rsidRPr="002F3F71">
        <w:rPr>
          <w:i/>
          <w:iCs/>
        </w:rPr>
        <w:t>program and</w:t>
      </w:r>
      <w:r w:rsidRPr="002F3F71">
        <w:rPr>
          <w:i/>
          <w:iCs/>
        </w:rPr>
        <w:t xml:space="preserve"> then disappeared</w:t>
      </w:r>
      <w:r w:rsidR="003F7B83">
        <w:rPr>
          <w:i/>
          <w:iCs/>
        </w:rPr>
        <w:t>.</w:t>
      </w:r>
      <w:r w:rsidRPr="002F3F71">
        <w:rPr>
          <w:i/>
          <w:iCs/>
        </w:rPr>
        <w:t xml:space="preserve"> The CCC </w:t>
      </w:r>
      <w:r w:rsidRPr="008B59C2">
        <w:rPr>
          <w:i/>
          <w:iCs/>
        </w:rPr>
        <w:t>reach</w:t>
      </w:r>
      <w:r w:rsidR="007F7F9F">
        <w:rPr>
          <w:i/>
          <w:iCs/>
        </w:rPr>
        <w:t>ed</w:t>
      </w:r>
      <w:r w:rsidR="00D77216" w:rsidRPr="008B59C2">
        <w:rPr>
          <w:i/>
          <w:iCs/>
        </w:rPr>
        <w:t xml:space="preserve"> </w:t>
      </w:r>
      <w:r w:rsidRPr="002F3F71">
        <w:rPr>
          <w:i/>
          <w:iCs/>
        </w:rPr>
        <w:t xml:space="preserve">her 2-3 months later. She is now doing outpatient treatment. </w:t>
      </w:r>
      <w:r w:rsidR="00CF10FA" w:rsidRPr="002F3F71">
        <w:rPr>
          <w:i/>
          <w:iCs/>
        </w:rPr>
        <w:t>The CCC</w:t>
      </w:r>
      <w:r w:rsidR="00734D0F">
        <w:rPr>
          <w:i/>
          <w:iCs/>
        </w:rPr>
        <w:t>s</w:t>
      </w:r>
      <w:r w:rsidR="00CF10FA" w:rsidRPr="002F3F71">
        <w:rPr>
          <w:i/>
          <w:iCs/>
        </w:rPr>
        <w:t xml:space="preserve"> are there for clients when they are ready to make a change – this doesn</w:t>
      </w:r>
      <w:r w:rsidR="00E35DC6">
        <w:rPr>
          <w:i/>
          <w:iCs/>
        </w:rPr>
        <w:t>'</w:t>
      </w:r>
      <w:r w:rsidR="00CF10FA" w:rsidRPr="002F3F71">
        <w:rPr>
          <w:i/>
          <w:iCs/>
        </w:rPr>
        <w:t>t always happen the first time they are in contact with the program.</w:t>
      </w:r>
    </w:p>
    <w:p w14:paraId="43FC4022" w14:textId="77777777" w:rsidR="002F3F71" w:rsidRPr="00147A95" w:rsidRDefault="002F3F71" w:rsidP="00576AD7">
      <w:pPr>
        <w:spacing w:after="0" w:line="240" w:lineRule="auto"/>
        <w:jc w:val="both"/>
        <w:rPr>
          <w:i/>
          <w:iCs/>
          <w:sz w:val="16"/>
          <w:szCs w:val="16"/>
        </w:rPr>
      </w:pPr>
    </w:p>
    <w:p w14:paraId="7AE32F60" w14:textId="3C2EFB45" w:rsidR="003F7B83" w:rsidRDefault="00A852A3" w:rsidP="00576AD7">
      <w:pPr>
        <w:pStyle w:val="ListParagraph"/>
        <w:numPr>
          <w:ilvl w:val="0"/>
          <w:numId w:val="19"/>
        </w:numPr>
        <w:spacing w:after="0" w:line="240" w:lineRule="auto"/>
        <w:jc w:val="both"/>
        <w:rPr>
          <w:i/>
          <w:iCs/>
        </w:rPr>
      </w:pPr>
      <w:r w:rsidRPr="002F3F71">
        <w:rPr>
          <w:i/>
          <w:iCs/>
        </w:rPr>
        <w:t xml:space="preserve">The CCC continues to work with a young man who has </w:t>
      </w:r>
      <w:r w:rsidR="007B22A3" w:rsidRPr="002F3F71">
        <w:rPr>
          <w:i/>
          <w:iCs/>
        </w:rPr>
        <w:t>a mental health condition</w:t>
      </w:r>
      <w:r w:rsidRPr="002F3F71">
        <w:rPr>
          <w:i/>
          <w:iCs/>
        </w:rPr>
        <w:t xml:space="preserve">. </w:t>
      </w:r>
      <w:r w:rsidR="007B22A3" w:rsidRPr="002F3F71">
        <w:rPr>
          <w:i/>
          <w:iCs/>
        </w:rPr>
        <w:t>The CCC</w:t>
      </w:r>
      <w:r w:rsidRPr="002F3F71">
        <w:rPr>
          <w:i/>
          <w:iCs/>
        </w:rPr>
        <w:t xml:space="preserve"> stood by him when his medical provider suggested he move to another provider. She helped him with his probation sentencing and </w:t>
      </w:r>
      <w:r w:rsidR="00B56C40">
        <w:rPr>
          <w:i/>
          <w:iCs/>
        </w:rPr>
        <w:t>meeting his basic life needs.</w:t>
      </w:r>
      <w:r w:rsidRPr="002F3F71">
        <w:rPr>
          <w:i/>
          <w:iCs/>
        </w:rPr>
        <w:t xml:space="preserve"> He is </w:t>
      </w:r>
      <w:r w:rsidR="003F7B83">
        <w:rPr>
          <w:i/>
          <w:iCs/>
        </w:rPr>
        <w:t>doing well</w:t>
      </w:r>
      <w:r w:rsidRPr="002F3F71">
        <w:rPr>
          <w:i/>
          <w:iCs/>
        </w:rPr>
        <w:t xml:space="preserve"> with her support and </w:t>
      </w:r>
      <w:r w:rsidR="005C747C">
        <w:rPr>
          <w:i/>
          <w:iCs/>
        </w:rPr>
        <w:t xml:space="preserve">is </w:t>
      </w:r>
      <w:r w:rsidRPr="002F3F71">
        <w:rPr>
          <w:i/>
          <w:iCs/>
        </w:rPr>
        <w:t xml:space="preserve">not </w:t>
      </w:r>
      <w:r w:rsidR="007B22A3" w:rsidRPr="002F3F71">
        <w:rPr>
          <w:i/>
          <w:iCs/>
        </w:rPr>
        <w:t>currently in</w:t>
      </w:r>
      <w:r w:rsidRPr="002F3F71">
        <w:rPr>
          <w:i/>
          <w:iCs/>
        </w:rPr>
        <w:t xml:space="preserve"> crisis</w:t>
      </w:r>
      <w:r w:rsidR="004D412D">
        <w:rPr>
          <w:i/>
          <w:iCs/>
        </w:rPr>
        <w:t>,</w:t>
      </w:r>
      <w:r w:rsidR="007B22A3" w:rsidRPr="002F3F71">
        <w:rPr>
          <w:i/>
          <w:iCs/>
        </w:rPr>
        <w:t xml:space="preserve"> even though he is not </w:t>
      </w:r>
      <w:r w:rsidR="003F7B83">
        <w:rPr>
          <w:i/>
          <w:iCs/>
        </w:rPr>
        <w:t xml:space="preserve">always </w:t>
      </w:r>
      <w:r w:rsidR="007B22A3" w:rsidRPr="002F3F71">
        <w:rPr>
          <w:i/>
          <w:iCs/>
        </w:rPr>
        <w:t xml:space="preserve">consistent in taking his </w:t>
      </w:r>
      <w:r w:rsidR="003F7B83">
        <w:rPr>
          <w:i/>
          <w:iCs/>
        </w:rPr>
        <w:t xml:space="preserve">mental health </w:t>
      </w:r>
      <w:r w:rsidR="007B22A3" w:rsidRPr="002F3F71">
        <w:rPr>
          <w:i/>
          <w:iCs/>
        </w:rPr>
        <w:t>medication</w:t>
      </w:r>
      <w:r w:rsidRPr="002F3F71">
        <w:rPr>
          <w:i/>
          <w:iCs/>
        </w:rPr>
        <w:t>.</w:t>
      </w:r>
    </w:p>
    <w:p w14:paraId="74BD6F1A" w14:textId="77777777" w:rsidR="003F7B83" w:rsidRPr="00147A95" w:rsidRDefault="003F7B83" w:rsidP="00576AD7">
      <w:pPr>
        <w:spacing w:after="0" w:line="240" w:lineRule="auto"/>
        <w:jc w:val="both"/>
        <w:rPr>
          <w:i/>
          <w:iCs/>
          <w:sz w:val="16"/>
          <w:szCs w:val="16"/>
        </w:rPr>
      </w:pPr>
    </w:p>
    <w:p w14:paraId="2C32EFBE" w14:textId="7F4DFE56" w:rsidR="00802834" w:rsidRPr="004B4D58" w:rsidRDefault="00A852A3" w:rsidP="00576AD7">
      <w:pPr>
        <w:pStyle w:val="ListParagraph"/>
        <w:numPr>
          <w:ilvl w:val="0"/>
          <w:numId w:val="19"/>
        </w:numPr>
        <w:spacing w:after="0" w:line="240" w:lineRule="auto"/>
        <w:jc w:val="both"/>
        <w:rPr>
          <w:i/>
          <w:iCs/>
        </w:rPr>
      </w:pPr>
      <w:r w:rsidRPr="002F3F71">
        <w:rPr>
          <w:i/>
          <w:iCs/>
        </w:rPr>
        <w:t>A client came in for outpatient treatment</w:t>
      </w:r>
      <w:r w:rsidR="004D412D">
        <w:rPr>
          <w:i/>
          <w:iCs/>
        </w:rPr>
        <w:t>,</w:t>
      </w:r>
      <w:r w:rsidRPr="002F3F71">
        <w:rPr>
          <w:i/>
          <w:iCs/>
        </w:rPr>
        <w:t xml:space="preserve"> then went to residential treatment</w:t>
      </w:r>
      <w:r w:rsidR="004D412D">
        <w:rPr>
          <w:i/>
          <w:iCs/>
        </w:rPr>
        <w:t>,</w:t>
      </w:r>
      <w:r w:rsidRPr="002F3F71">
        <w:rPr>
          <w:i/>
          <w:iCs/>
        </w:rPr>
        <w:t xml:space="preserve"> and was released from residential </w:t>
      </w:r>
      <w:r w:rsidR="007B22A3" w:rsidRPr="002F3F71">
        <w:rPr>
          <w:i/>
          <w:iCs/>
        </w:rPr>
        <w:t xml:space="preserve">treatment </w:t>
      </w:r>
      <w:r w:rsidRPr="002F3F71">
        <w:rPr>
          <w:i/>
          <w:iCs/>
        </w:rPr>
        <w:t xml:space="preserve">due to a medical condition. </w:t>
      </w:r>
      <w:r w:rsidR="007B22A3" w:rsidRPr="002F3F71">
        <w:rPr>
          <w:i/>
          <w:iCs/>
        </w:rPr>
        <w:t>They went</w:t>
      </w:r>
      <w:r w:rsidRPr="002F3F71">
        <w:rPr>
          <w:i/>
          <w:iCs/>
        </w:rPr>
        <w:t xml:space="preserve"> to live in Anchorage and w</w:t>
      </w:r>
      <w:r w:rsidR="004D412D">
        <w:rPr>
          <w:i/>
          <w:iCs/>
        </w:rPr>
        <w:t>ere</w:t>
      </w:r>
      <w:r w:rsidR="00802834">
        <w:rPr>
          <w:i/>
          <w:iCs/>
        </w:rPr>
        <w:t xml:space="preserve"> in an</w:t>
      </w:r>
      <w:r w:rsidRPr="002F3F71">
        <w:rPr>
          <w:i/>
          <w:iCs/>
        </w:rPr>
        <w:t xml:space="preserve"> unsafe</w:t>
      </w:r>
      <w:r w:rsidR="00802834">
        <w:rPr>
          <w:i/>
          <w:iCs/>
        </w:rPr>
        <w:t xml:space="preserve"> living situation</w:t>
      </w:r>
      <w:r w:rsidRPr="002F3F71">
        <w:rPr>
          <w:i/>
          <w:iCs/>
        </w:rPr>
        <w:t xml:space="preserve">. The CCC helped </w:t>
      </w:r>
      <w:r w:rsidR="007B22A3" w:rsidRPr="002F3F71">
        <w:rPr>
          <w:i/>
          <w:iCs/>
        </w:rPr>
        <w:t>them</w:t>
      </w:r>
      <w:r w:rsidRPr="002F3F71">
        <w:rPr>
          <w:i/>
          <w:iCs/>
        </w:rPr>
        <w:t xml:space="preserve"> get back to Mat-</w:t>
      </w:r>
      <w:proofErr w:type="spellStart"/>
      <w:r w:rsidRPr="002F3F71">
        <w:rPr>
          <w:i/>
          <w:iCs/>
        </w:rPr>
        <w:t>Su</w:t>
      </w:r>
      <w:proofErr w:type="spellEnd"/>
      <w:r w:rsidR="00EA66B9">
        <w:rPr>
          <w:i/>
          <w:iCs/>
        </w:rPr>
        <w:t>. The</w:t>
      </w:r>
      <w:r w:rsidR="00816F0D">
        <w:rPr>
          <w:i/>
          <w:iCs/>
        </w:rPr>
        <w:t xml:space="preserve"> </w:t>
      </w:r>
      <w:r w:rsidR="007B22A3" w:rsidRPr="002F3F71">
        <w:rPr>
          <w:i/>
          <w:iCs/>
        </w:rPr>
        <w:t>client</w:t>
      </w:r>
      <w:r w:rsidRPr="002F3F71">
        <w:rPr>
          <w:i/>
          <w:iCs/>
        </w:rPr>
        <w:t xml:space="preserve"> is </w:t>
      </w:r>
      <w:r w:rsidRPr="00176D55">
        <w:rPr>
          <w:i/>
          <w:iCs/>
        </w:rPr>
        <w:t>currently</w:t>
      </w:r>
      <w:r w:rsidR="00D77216" w:rsidRPr="00176D55">
        <w:rPr>
          <w:i/>
          <w:iCs/>
        </w:rPr>
        <w:t xml:space="preserve"> </w:t>
      </w:r>
      <w:r w:rsidRPr="002F3F71">
        <w:rPr>
          <w:i/>
          <w:iCs/>
        </w:rPr>
        <w:t xml:space="preserve">working, seeing </w:t>
      </w:r>
      <w:r w:rsidR="007B22A3" w:rsidRPr="002F3F71">
        <w:rPr>
          <w:i/>
          <w:iCs/>
        </w:rPr>
        <w:t>their</w:t>
      </w:r>
      <w:r w:rsidRPr="002F3F71">
        <w:rPr>
          <w:i/>
          <w:iCs/>
        </w:rPr>
        <w:t xml:space="preserve"> children, and in a sober living house with treatment.</w:t>
      </w:r>
    </w:p>
    <w:p w14:paraId="4131BD2B" w14:textId="77777777" w:rsidR="00802834" w:rsidRPr="00147A95" w:rsidRDefault="00802834" w:rsidP="00576AD7">
      <w:pPr>
        <w:pStyle w:val="ListParagraph"/>
        <w:spacing w:after="0" w:line="240" w:lineRule="auto"/>
        <w:ind w:left="360"/>
        <w:jc w:val="both"/>
        <w:rPr>
          <w:i/>
          <w:iCs/>
          <w:sz w:val="16"/>
          <w:szCs w:val="16"/>
        </w:rPr>
      </w:pPr>
    </w:p>
    <w:p w14:paraId="51E13B78" w14:textId="5EAD2A15" w:rsidR="007450ED" w:rsidRDefault="00A852A3" w:rsidP="00576AD7">
      <w:pPr>
        <w:pStyle w:val="ListParagraph"/>
        <w:numPr>
          <w:ilvl w:val="0"/>
          <w:numId w:val="19"/>
        </w:numPr>
        <w:spacing w:after="0"/>
        <w:jc w:val="both"/>
        <w:rPr>
          <w:i/>
          <w:iCs/>
        </w:rPr>
      </w:pPr>
      <w:r w:rsidRPr="002F3F71">
        <w:rPr>
          <w:i/>
          <w:iCs/>
        </w:rPr>
        <w:t xml:space="preserve">A client had an active warrant out </w:t>
      </w:r>
      <w:r w:rsidR="007B22A3" w:rsidRPr="002F3F71">
        <w:rPr>
          <w:i/>
          <w:iCs/>
        </w:rPr>
        <w:t>for their arrest</w:t>
      </w:r>
      <w:r w:rsidR="00A86EC4">
        <w:rPr>
          <w:i/>
          <w:iCs/>
        </w:rPr>
        <w:t>,</w:t>
      </w:r>
      <w:r w:rsidR="007B22A3" w:rsidRPr="002F3F71">
        <w:rPr>
          <w:i/>
          <w:iCs/>
        </w:rPr>
        <w:t xml:space="preserve"> </w:t>
      </w:r>
      <w:r w:rsidRPr="002F3F71">
        <w:rPr>
          <w:i/>
          <w:iCs/>
        </w:rPr>
        <w:t xml:space="preserve">and the CCC accompanied </w:t>
      </w:r>
      <w:r w:rsidR="007B22A3" w:rsidRPr="002F3F71">
        <w:rPr>
          <w:i/>
          <w:iCs/>
        </w:rPr>
        <w:t>them</w:t>
      </w:r>
      <w:r w:rsidRPr="002F3F71">
        <w:rPr>
          <w:i/>
          <w:iCs/>
        </w:rPr>
        <w:t xml:space="preserve"> to see </w:t>
      </w:r>
      <w:r w:rsidR="007B22A3" w:rsidRPr="002F3F71">
        <w:rPr>
          <w:i/>
          <w:iCs/>
        </w:rPr>
        <w:t>their</w:t>
      </w:r>
      <w:r w:rsidRPr="002F3F71">
        <w:rPr>
          <w:i/>
          <w:iCs/>
        </w:rPr>
        <w:t xml:space="preserve"> P</w:t>
      </w:r>
      <w:r w:rsidR="00EA66B9">
        <w:rPr>
          <w:i/>
          <w:iCs/>
        </w:rPr>
        <w:t>robation Officer (PO)</w:t>
      </w:r>
      <w:r w:rsidRPr="002F3F71">
        <w:rPr>
          <w:i/>
          <w:iCs/>
        </w:rPr>
        <w:t xml:space="preserve">. </w:t>
      </w:r>
      <w:r w:rsidR="00B11C7B" w:rsidRPr="002F3F71">
        <w:rPr>
          <w:i/>
          <w:iCs/>
        </w:rPr>
        <w:t>The</w:t>
      </w:r>
      <w:r w:rsidRPr="002F3F71">
        <w:rPr>
          <w:i/>
          <w:iCs/>
        </w:rPr>
        <w:t xml:space="preserve"> PO didn</w:t>
      </w:r>
      <w:r w:rsidR="00E35DC6">
        <w:rPr>
          <w:i/>
          <w:iCs/>
        </w:rPr>
        <w:t>'</w:t>
      </w:r>
      <w:r w:rsidRPr="002F3F71">
        <w:rPr>
          <w:i/>
          <w:iCs/>
        </w:rPr>
        <w:t xml:space="preserve">t believe that the CCC was with </w:t>
      </w:r>
      <w:r w:rsidR="007B22A3" w:rsidRPr="002F3F71">
        <w:rPr>
          <w:i/>
          <w:iCs/>
        </w:rPr>
        <w:t>the</w:t>
      </w:r>
      <w:r w:rsidRPr="002F3F71">
        <w:rPr>
          <w:i/>
          <w:iCs/>
        </w:rPr>
        <w:t>m and went to the waiting room to see</w:t>
      </w:r>
      <w:r w:rsidR="008F481C" w:rsidRPr="002F3F71">
        <w:rPr>
          <w:i/>
          <w:iCs/>
        </w:rPr>
        <w:t xml:space="preserve"> if that was true. The CCC helped the client </w:t>
      </w:r>
      <w:r w:rsidR="007B22A3" w:rsidRPr="002F3F71">
        <w:rPr>
          <w:i/>
          <w:iCs/>
        </w:rPr>
        <w:t>prepare</w:t>
      </w:r>
      <w:r w:rsidR="008F481C" w:rsidRPr="002F3F71">
        <w:rPr>
          <w:i/>
          <w:iCs/>
        </w:rPr>
        <w:t xml:space="preserve"> for </w:t>
      </w:r>
      <w:r w:rsidR="007B22A3" w:rsidRPr="002F3F71">
        <w:rPr>
          <w:i/>
          <w:iCs/>
        </w:rPr>
        <w:t>a b</w:t>
      </w:r>
      <w:r w:rsidR="008F481C" w:rsidRPr="002F3F71">
        <w:rPr>
          <w:i/>
          <w:iCs/>
        </w:rPr>
        <w:t>ail hearing and do the medical testing necessary for admission to detox.</w:t>
      </w:r>
      <w:r w:rsidR="007B22A3" w:rsidRPr="002F3F71">
        <w:rPr>
          <w:i/>
          <w:iCs/>
        </w:rPr>
        <w:t xml:space="preserve"> The </w:t>
      </w:r>
      <w:r w:rsidR="009F10F7" w:rsidRPr="002F3F71">
        <w:rPr>
          <w:i/>
          <w:iCs/>
        </w:rPr>
        <w:t>CCC is</w:t>
      </w:r>
      <w:r w:rsidR="008F481C" w:rsidRPr="002F3F71">
        <w:rPr>
          <w:i/>
          <w:iCs/>
        </w:rPr>
        <w:t xml:space="preserve"> </w:t>
      </w:r>
      <w:r w:rsidR="008F481C" w:rsidRPr="007636E9">
        <w:rPr>
          <w:i/>
          <w:iCs/>
        </w:rPr>
        <w:t>currently</w:t>
      </w:r>
      <w:r w:rsidR="00D77216" w:rsidRPr="007636E9">
        <w:rPr>
          <w:i/>
          <w:iCs/>
        </w:rPr>
        <w:t xml:space="preserve"> </w:t>
      </w:r>
      <w:r w:rsidR="008F481C" w:rsidRPr="002F3F71">
        <w:rPr>
          <w:i/>
          <w:iCs/>
        </w:rPr>
        <w:t>helping them call</w:t>
      </w:r>
      <w:r w:rsidR="007B22A3" w:rsidRPr="002F3F71">
        <w:rPr>
          <w:i/>
          <w:iCs/>
        </w:rPr>
        <w:t xml:space="preserve"> the detox provider</w:t>
      </w:r>
      <w:r w:rsidR="008F481C" w:rsidRPr="002F3F71">
        <w:rPr>
          <w:i/>
          <w:iCs/>
        </w:rPr>
        <w:t xml:space="preserve"> daily until a slot </w:t>
      </w:r>
      <w:proofErr w:type="gramStart"/>
      <w:r w:rsidR="008F481C" w:rsidRPr="002F3F71">
        <w:rPr>
          <w:i/>
          <w:iCs/>
        </w:rPr>
        <w:t>opens up</w:t>
      </w:r>
      <w:proofErr w:type="gramEnd"/>
      <w:r w:rsidR="00A86EC4">
        <w:rPr>
          <w:i/>
          <w:iCs/>
        </w:rPr>
        <w:t>,</w:t>
      </w:r>
      <w:r w:rsidR="008F481C" w:rsidRPr="002F3F71">
        <w:rPr>
          <w:i/>
          <w:iCs/>
        </w:rPr>
        <w:t xml:space="preserve"> and they will go to detox and then do a bed-to-bed transfer to residential </w:t>
      </w:r>
      <w:r w:rsidR="007B22A3" w:rsidRPr="002F3F71">
        <w:rPr>
          <w:i/>
          <w:iCs/>
        </w:rPr>
        <w:t xml:space="preserve">treatment </w:t>
      </w:r>
      <w:r w:rsidR="008F481C" w:rsidRPr="002F3F71">
        <w:rPr>
          <w:i/>
          <w:iCs/>
        </w:rPr>
        <w:t>after detox.</w:t>
      </w:r>
    </w:p>
    <w:p w14:paraId="79EE7207" w14:textId="77777777" w:rsidR="00767A00" w:rsidRPr="00147A95" w:rsidRDefault="00767A00" w:rsidP="00576AD7">
      <w:pPr>
        <w:pStyle w:val="ListParagraph"/>
        <w:spacing w:after="0"/>
        <w:rPr>
          <w:i/>
          <w:iCs/>
          <w:sz w:val="16"/>
          <w:szCs w:val="16"/>
        </w:rPr>
      </w:pPr>
    </w:p>
    <w:p w14:paraId="61183D24" w14:textId="62697E18" w:rsidR="00767A00" w:rsidRDefault="00A463E1" w:rsidP="00A463E1">
      <w:pPr>
        <w:pStyle w:val="Heading1"/>
      </w:pPr>
      <w:bookmarkStart w:id="97" w:name="_Toc113302669"/>
      <w:bookmarkStart w:id="98" w:name="_Toc114129162"/>
      <w:bookmarkStart w:id="99" w:name="_Hlk113301075"/>
      <w:r>
        <w:t>Financial Sustainability</w:t>
      </w:r>
      <w:bookmarkEnd w:id="97"/>
      <w:bookmarkEnd w:id="98"/>
    </w:p>
    <w:p w14:paraId="738A2AC4" w14:textId="216AA3AC" w:rsidR="001555A4" w:rsidRDefault="001555A4" w:rsidP="001555A4">
      <w:pPr>
        <w:jc w:val="both"/>
      </w:pPr>
      <w:bookmarkStart w:id="100" w:name="_Hlk113709824"/>
      <w:bookmarkStart w:id="101" w:name="_Toc113302670"/>
      <w:bookmarkEnd w:id="99"/>
      <w:r>
        <w:t xml:space="preserve">In FY 2022, the LC received $150,846 in grant funds for start-up from the </w:t>
      </w:r>
      <w:proofErr w:type="spellStart"/>
      <w:r w:rsidR="00EA66B9">
        <w:t>The</w:t>
      </w:r>
      <w:proofErr w:type="spellEnd"/>
      <w:r w:rsidR="00EA66B9">
        <w:t xml:space="preserve"> State of Alaska, </w:t>
      </w:r>
      <w:r>
        <w:t xml:space="preserve">Division of Behavioral Health and funding for facilitation and evaluation of the 9-month pilot project from Recover Alaska. </w:t>
      </w:r>
      <w:r w:rsidRPr="00F84FC8">
        <w:t>Due to the program</w:t>
      </w:r>
      <w:r>
        <w:t>'</w:t>
      </w:r>
      <w:r w:rsidRPr="00F84FC8">
        <w:t xml:space="preserve">s success, </w:t>
      </w:r>
      <w:r w:rsidR="001B51EF">
        <w:t xml:space="preserve">LC </w:t>
      </w:r>
      <w:r w:rsidRPr="00F84FC8">
        <w:t xml:space="preserve"> will continue beyond this pilot period. </w:t>
      </w:r>
    </w:p>
    <w:p w14:paraId="16979AD1" w14:textId="4D67C0C0" w:rsidR="001555A4" w:rsidRDefault="001555A4" w:rsidP="001555A4">
      <w:pPr>
        <w:jc w:val="both"/>
        <w:rPr>
          <w:rFonts w:cstheme="minorHAnsi"/>
        </w:rPr>
      </w:pPr>
      <w:r w:rsidRPr="00F84FC8">
        <w:rPr>
          <w:rFonts w:cstheme="minorHAnsi"/>
        </w:rPr>
        <w:lastRenderedPageBreak/>
        <w:t>Th</w:t>
      </w:r>
      <w:r>
        <w:rPr>
          <w:rFonts w:cstheme="minorHAnsi"/>
        </w:rPr>
        <w:t>e</w:t>
      </w:r>
      <w:r w:rsidR="00DC5E78">
        <w:rPr>
          <w:rFonts w:cstheme="minorHAnsi"/>
        </w:rPr>
        <w:t xml:space="preserve"> majority of LC clients </w:t>
      </w:r>
      <w:r w:rsidR="001B51EF">
        <w:rPr>
          <w:rFonts w:cstheme="minorHAnsi"/>
        </w:rPr>
        <w:t>qualify</w:t>
      </w:r>
      <w:r w:rsidR="00DC5E78">
        <w:rPr>
          <w:rFonts w:cstheme="minorHAnsi"/>
        </w:rPr>
        <w:t xml:space="preserve"> for </w:t>
      </w:r>
      <w:proofErr w:type="gramStart"/>
      <w:r w:rsidR="00DC5E78">
        <w:rPr>
          <w:rFonts w:cstheme="minorHAnsi"/>
        </w:rPr>
        <w:t>Medicaid</w:t>
      </w:r>
      <w:proofErr w:type="gramEnd"/>
      <w:r w:rsidR="00DC5E78">
        <w:rPr>
          <w:rFonts w:cstheme="minorHAnsi"/>
        </w:rPr>
        <w:t xml:space="preserve"> and this is the</w:t>
      </w:r>
      <w:r>
        <w:rPr>
          <w:rFonts w:cstheme="minorHAnsi"/>
        </w:rPr>
        <w:t xml:space="preserve"> program's primary means of sustainability</w:t>
      </w:r>
      <w:r w:rsidR="00A90429">
        <w:rPr>
          <w:rFonts w:cstheme="minorHAnsi"/>
        </w:rPr>
        <w:t>. CCC</w:t>
      </w:r>
      <w:r w:rsidR="001B51EF">
        <w:rPr>
          <w:rFonts w:cstheme="minorHAnsi"/>
        </w:rPr>
        <w:t>s</w:t>
      </w:r>
      <w:r w:rsidRPr="00F84FC8">
        <w:rPr>
          <w:rFonts w:cstheme="minorHAnsi"/>
        </w:rPr>
        <w:t xml:space="preserve"> bill</w:t>
      </w:r>
      <w:r w:rsidR="00A90429">
        <w:rPr>
          <w:rFonts w:cstheme="minorHAnsi"/>
        </w:rPr>
        <w:t xml:space="preserve"> for</w:t>
      </w:r>
      <w:r w:rsidRPr="00F84FC8">
        <w:rPr>
          <w:rFonts w:cstheme="minorHAnsi"/>
        </w:rPr>
        <w:t xml:space="preserve"> </w:t>
      </w:r>
      <w:r w:rsidR="00A90429">
        <w:rPr>
          <w:rFonts w:cstheme="minorHAnsi"/>
        </w:rPr>
        <w:t>“</w:t>
      </w:r>
      <w:r w:rsidRPr="00F84FC8">
        <w:rPr>
          <w:rFonts w:cstheme="minorHAnsi"/>
        </w:rPr>
        <w:t>crisis intervention services</w:t>
      </w:r>
      <w:r w:rsidR="00A90429">
        <w:rPr>
          <w:rFonts w:cstheme="minorHAnsi"/>
        </w:rPr>
        <w:t>”</w:t>
      </w:r>
      <w:r w:rsidRPr="00F84FC8">
        <w:rPr>
          <w:rFonts w:cstheme="minorHAnsi"/>
        </w:rPr>
        <w:t xml:space="preserve"> under the State Medicaid Plan</w:t>
      </w:r>
      <w:r>
        <w:rPr>
          <w:rFonts w:cstheme="minorHAnsi"/>
        </w:rPr>
        <w:t xml:space="preserve"> ($</w:t>
      </w:r>
      <w:r w:rsidR="00E97150">
        <w:rPr>
          <w:rFonts w:cstheme="minorHAnsi"/>
        </w:rPr>
        <w:t>20.17</w:t>
      </w:r>
      <w:r>
        <w:rPr>
          <w:rFonts w:cstheme="minorHAnsi"/>
        </w:rPr>
        <w:t>/</w:t>
      </w:r>
      <w:r w:rsidR="00E97150">
        <w:rPr>
          <w:rFonts w:cstheme="minorHAnsi"/>
        </w:rPr>
        <w:t xml:space="preserve">15 </w:t>
      </w:r>
      <w:r w:rsidR="001B51EF">
        <w:rPr>
          <w:rFonts w:cstheme="minorHAnsi"/>
        </w:rPr>
        <w:t>minutes</w:t>
      </w:r>
      <w:r>
        <w:rPr>
          <w:rFonts w:cstheme="minorHAnsi"/>
        </w:rPr>
        <w:t>), along with billing for an SBIRT assessment</w:t>
      </w:r>
      <w:r w:rsidRPr="00F84FC8">
        <w:rPr>
          <w:rFonts w:cstheme="minorHAnsi"/>
        </w:rPr>
        <w:t>. Th</w:t>
      </w:r>
      <w:r>
        <w:rPr>
          <w:rFonts w:cstheme="minorHAnsi"/>
        </w:rPr>
        <w:t>ey use the crisis intervention services code because the</w:t>
      </w:r>
      <w:r w:rsidRPr="00F84FC8">
        <w:rPr>
          <w:rFonts w:cstheme="minorHAnsi"/>
        </w:rPr>
        <w:t xml:space="preserve"> CCC can work with the client in crisis for 22 hours before </w:t>
      </w:r>
      <w:r>
        <w:rPr>
          <w:rFonts w:cstheme="minorHAnsi"/>
        </w:rPr>
        <w:t>a</w:t>
      </w:r>
      <w:r w:rsidRPr="00F84FC8">
        <w:rPr>
          <w:rFonts w:cstheme="minorHAnsi"/>
        </w:rPr>
        <w:t xml:space="preserve"> treatment plan</w:t>
      </w:r>
      <w:r>
        <w:rPr>
          <w:rFonts w:cstheme="minorHAnsi"/>
        </w:rPr>
        <w:t xml:space="preserve"> is developed</w:t>
      </w:r>
      <w:r w:rsidRPr="00F84FC8">
        <w:rPr>
          <w:rFonts w:cstheme="minorHAnsi"/>
        </w:rPr>
        <w:t>.</w:t>
      </w:r>
      <w:r>
        <w:rPr>
          <w:rFonts w:cstheme="minorHAnsi"/>
        </w:rPr>
        <w:t xml:space="preserve">  This is crucial to stabilize the client before they agree to do an assessment.</w:t>
      </w:r>
      <w:r w:rsidRPr="00F84FC8">
        <w:rPr>
          <w:rFonts w:cstheme="minorHAnsi"/>
        </w:rPr>
        <w:t xml:space="preserve"> During the pandemic, the state suspended the requirement to get state authorization when the work required more than 22 hours. Currently, the CCC can continue to work with the client as needed with Medicaid reimbursement.</w:t>
      </w:r>
      <w:r>
        <w:rPr>
          <w:rFonts w:cstheme="minorHAnsi"/>
        </w:rPr>
        <w:t xml:space="preserve"> Once the client is stabilized, the CCC transitions the client to a case manager at TNR or another organization.</w:t>
      </w:r>
    </w:p>
    <w:p w14:paraId="511AEFE8" w14:textId="453459F5" w:rsidR="001555A4" w:rsidRPr="00424540" w:rsidRDefault="001555A4" w:rsidP="00424540">
      <w:pPr>
        <w:rPr>
          <w:b/>
          <w:bCs/>
        </w:rPr>
      </w:pPr>
      <w:r w:rsidRPr="00F84FC8">
        <w:rPr>
          <w:rFonts w:cstheme="minorHAnsi"/>
        </w:rPr>
        <w:t xml:space="preserve"> </w:t>
      </w:r>
      <w:r w:rsidR="00424540">
        <w:rPr>
          <w:rFonts w:cstheme="minorHAnsi"/>
        </w:rPr>
        <w:tab/>
      </w:r>
      <w:r w:rsidR="00424540">
        <w:rPr>
          <w:rFonts w:cstheme="minorHAnsi"/>
        </w:rPr>
        <w:tab/>
      </w:r>
      <w:r w:rsidRPr="00424540">
        <w:rPr>
          <w:rFonts w:cstheme="minorHAnsi"/>
          <w:b/>
          <w:bCs/>
        </w:rPr>
        <w:t xml:space="preserve">Table </w:t>
      </w:r>
      <w:r w:rsidR="00424540" w:rsidRPr="00424540">
        <w:rPr>
          <w:rFonts w:cstheme="minorHAnsi"/>
          <w:b/>
          <w:bCs/>
        </w:rPr>
        <w:t>5.</w:t>
      </w:r>
      <w:r w:rsidRPr="00424540">
        <w:rPr>
          <w:rFonts w:cstheme="minorHAnsi"/>
          <w:b/>
          <w:bCs/>
        </w:rPr>
        <w:t xml:space="preserve"> The Average and Range of Hours Provided </w:t>
      </w:r>
      <w:r w:rsidR="00424540" w:rsidRPr="00424540">
        <w:rPr>
          <w:rFonts w:cstheme="minorHAnsi"/>
          <w:b/>
          <w:bCs/>
        </w:rPr>
        <w:t>by</w:t>
      </w:r>
      <w:r w:rsidRPr="00424540">
        <w:rPr>
          <w:rFonts w:cstheme="minorHAnsi"/>
          <w:b/>
          <w:bCs/>
        </w:rPr>
        <w:t xml:space="preserve"> CCC by Client Status</w:t>
      </w:r>
    </w:p>
    <w:tbl>
      <w:tblPr>
        <w:tblStyle w:val="GridTable3-Accent51"/>
        <w:tblW w:w="0" w:type="auto"/>
        <w:tblInd w:w="1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070"/>
        <w:gridCol w:w="1890"/>
      </w:tblGrid>
      <w:tr w:rsidR="001555A4" w:rsidRPr="00F84FC8" w14:paraId="626E99E3" w14:textId="77777777" w:rsidTr="002F737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5" w:type="dxa"/>
            <w:tcBorders>
              <w:top w:val="none" w:sz="0" w:space="0" w:color="auto"/>
              <w:left w:val="none" w:sz="0" w:space="0" w:color="auto"/>
              <w:bottom w:val="none" w:sz="0" w:space="0" w:color="auto"/>
              <w:right w:val="none" w:sz="0" w:space="0" w:color="auto"/>
            </w:tcBorders>
          </w:tcPr>
          <w:p w14:paraId="11728907" w14:textId="77777777" w:rsidR="001555A4" w:rsidRPr="00F84FC8" w:rsidRDefault="001555A4" w:rsidP="002F7375">
            <w:r w:rsidRPr="00F84FC8">
              <w:t>Status of Clients</w:t>
            </w:r>
          </w:p>
        </w:tc>
        <w:tc>
          <w:tcPr>
            <w:tcW w:w="2070" w:type="dxa"/>
            <w:tcBorders>
              <w:top w:val="none" w:sz="0" w:space="0" w:color="auto"/>
              <w:left w:val="none" w:sz="0" w:space="0" w:color="auto"/>
              <w:right w:val="none" w:sz="0" w:space="0" w:color="auto"/>
            </w:tcBorders>
          </w:tcPr>
          <w:p w14:paraId="71FF7AAD" w14:textId="77777777" w:rsidR="001555A4" w:rsidRPr="00F84FC8" w:rsidRDefault="001555A4" w:rsidP="002F7375">
            <w:pPr>
              <w:jc w:val="center"/>
              <w:cnfStyle w:val="100000000000" w:firstRow="1" w:lastRow="0" w:firstColumn="0" w:lastColumn="0" w:oddVBand="0" w:evenVBand="0" w:oddHBand="0" w:evenHBand="0" w:firstRowFirstColumn="0" w:firstRowLastColumn="0" w:lastRowFirstColumn="0" w:lastRowLastColumn="0"/>
            </w:pPr>
            <w:r w:rsidRPr="00F84FC8">
              <w:t>Average CCC hours</w:t>
            </w:r>
          </w:p>
        </w:tc>
        <w:tc>
          <w:tcPr>
            <w:tcW w:w="1890" w:type="dxa"/>
            <w:tcBorders>
              <w:top w:val="none" w:sz="0" w:space="0" w:color="auto"/>
              <w:left w:val="none" w:sz="0" w:space="0" w:color="auto"/>
              <w:right w:val="none" w:sz="0" w:space="0" w:color="auto"/>
            </w:tcBorders>
          </w:tcPr>
          <w:p w14:paraId="71123455" w14:textId="77777777" w:rsidR="001555A4" w:rsidRPr="00F84FC8" w:rsidRDefault="001555A4" w:rsidP="002F7375">
            <w:pPr>
              <w:jc w:val="center"/>
              <w:cnfStyle w:val="100000000000" w:firstRow="1" w:lastRow="0" w:firstColumn="0" w:lastColumn="0" w:oddVBand="0" w:evenVBand="0" w:oddHBand="0" w:evenHBand="0" w:firstRowFirstColumn="0" w:firstRowLastColumn="0" w:lastRowFirstColumn="0" w:lastRowLastColumn="0"/>
            </w:pPr>
            <w:r>
              <w:t>Range of hours</w:t>
            </w:r>
          </w:p>
        </w:tc>
      </w:tr>
      <w:tr w:rsidR="001555A4" w:rsidRPr="00F84FC8" w14:paraId="2B90D0A0" w14:textId="77777777" w:rsidTr="002F73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Borders>
              <w:top w:val="none" w:sz="0" w:space="0" w:color="auto"/>
              <w:left w:val="none" w:sz="0" w:space="0" w:color="auto"/>
              <w:bottom w:val="none" w:sz="0" w:space="0" w:color="auto"/>
            </w:tcBorders>
          </w:tcPr>
          <w:p w14:paraId="481280CA" w14:textId="77777777" w:rsidR="001555A4" w:rsidRPr="00F84FC8" w:rsidRDefault="001555A4" w:rsidP="002F7375">
            <w:r>
              <w:t>Graduated Client</w:t>
            </w:r>
          </w:p>
        </w:tc>
        <w:tc>
          <w:tcPr>
            <w:tcW w:w="2070" w:type="dxa"/>
          </w:tcPr>
          <w:p w14:paraId="08E3B1BC" w14:textId="77777777" w:rsidR="001555A4" w:rsidRPr="00F84FC8" w:rsidRDefault="001555A4" w:rsidP="002F7375">
            <w:pPr>
              <w:jc w:val="center"/>
              <w:cnfStyle w:val="000000100000" w:firstRow="0" w:lastRow="0" w:firstColumn="0" w:lastColumn="0" w:oddVBand="0" w:evenVBand="0" w:oddHBand="1" w:evenHBand="0" w:firstRowFirstColumn="0" w:firstRowLastColumn="0" w:lastRowFirstColumn="0" w:lastRowLastColumn="0"/>
            </w:pPr>
            <w:r>
              <w:t>14.2</w:t>
            </w:r>
          </w:p>
        </w:tc>
        <w:tc>
          <w:tcPr>
            <w:tcW w:w="1890" w:type="dxa"/>
          </w:tcPr>
          <w:p w14:paraId="22261F70" w14:textId="77777777" w:rsidR="001555A4" w:rsidRPr="00F84FC8" w:rsidRDefault="001555A4" w:rsidP="002F7375">
            <w:pPr>
              <w:jc w:val="center"/>
              <w:cnfStyle w:val="000000100000" w:firstRow="0" w:lastRow="0" w:firstColumn="0" w:lastColumn="0" w:oddVBand="0" w:evenVBand="0" w:oddHBand="1" w:evenHBand="0" w:firstRowFirstColumn="0" w:firstRowLastColumn="0" w:lastRowFirstColumn="0" w:lastRowLastColumn="0"/>
            </w:pPr>
            <w:r>
              <w:t>2.8-72</w:t>
            </w:r>
          </w:p>
        </w:tc>
      </w:tr>
      <w:tr w:rsidR="001555A4" w:rsidRPr="00F84FC8" w14:paraId="61140AB4" w14:textId="77777777" w:rsidTr="002F7375">
        <w:tc>
          <w:tcPr>
            <w:cnfStyle w:val="001000000000" w:firstRow="0" w:lastRow="0" w:firstColumn="1" w:lastColumn="0" w:oddVBand="0" w:evenVBand="0" w:oddHBand="0" w:evenHBand="0" w:firstRowFirstColumn="0" w:firstRowLastColumn="0" w:lastRowFirstColumn="0" w:lastRowLastColumn="0"/>
            <w:tcW w:w="1985" w:type="dxa"/>
            <w:tcBorders>
              <w:top w:val="none" w:sz="0" w:space="0" w:color="auto"/>
              <w:left w:val="none" w:sz="0" w:space="0" w:color="auto"/>
              <w:bottom w:val="none" w:sz="0" w:space="0" w:color="auto"/>
            </w:tcBorders>
          </w:tcPr>
          <w:p w14:paraId="6DA041CB" w14:textId="77777777" w:rsidR="001555A4" w:rsidRPr="00F84FC8" w:rsidRDefault="001555A4" w:rsidP="002F7375">
            <w:r>
              <w:t>Inactive Clients</w:t>
            </w:r>
          </w:p>
        </w:tc>
        <w:tc>
          <w:tcPr>
            <w:tcW w:w="2070" w:type="dxa"/>
          </w:tcPr>
          <w:p w14:paraId="38090760" w14:textId="77777777" w:rsidR="001555A4" w:rsidRPr="00F84FC8" w:rsidRDefault="001555A4" w:rsidP="002F7375">
            <w:pPr>
              <w:jc w:val="center"/>
              <w:cnfStyle w:val="000000000000" w:firstRow="0" w:lastRow="0" w:firstColumn="0" w:lastColumn="0" w:oddVBand="0" w:evenVBand="0" w:oddHBand="0" w:evenHBand="0" w:firstRowFirstColumn="0" w:firstRowLastColumn="0" w:lastRowFirstColumn="0" w:lastRowLastColumn="0"/>
            </w:pPr>
            <w:r>
              <w:t>9.4</w:t>
            </w:r>
          </w:p>
        </w:tc>
        <w:tc>
          <w:tcPr>
            <w:tcW w:w="1890" w:type="dxa"/>
          </w:tcPr>
          <w:p w14:paraId="4D6CC6D0" w14:textId="77777777" w:rsidR="001555A4" w:rsidRPr="00F84FC8" w:rsidRDefault="001555A4" w:rsidP="002F7375">
            <w:pPr>
              <w:jc w:val="center"/>
              <w:cnfStyle w:val="000000000000" w:firstRow="0" w:lastRow="0" w:firstColumn="0" w:lastColumn="0" w:oddVBand="0" w:evenVBand="0" w:oddHBand="0" w:evenHBand="0" w:firstRowFirstColumn="0" w:firstRowLastColumn="0" w:lastRowFirstColumn="0" w:lastRowLastColumn="0"/>
            </w:pPr>
            <w:r>
              <w:t>2 - 32.7</w:t>
            </w:r>
          </w:p>
        </w:tc>
      </w:tr>
    </w:tbl>
    <w:p w14:paraId="58EB7FDE" w14:textId="77777777" w:rsidR="001555A4" w:rsidRDefault="001555A4" w:rsidP="001555A4">
      <w:pPr>
        <w:jc w:val="both"/>
        <w:rPr>
          <w:rFonts w:cstheme="minorHAnsi"/>
        </w:rPr>
      </w:pPr>
    </w:p>
    <w:p w14:paraId="4553E3AC" w14:textId="07E649A7" w:rsidR="001555A4" w:rsidRDefault="001555A4" w:rsidP="001555A4">
      <w:pPr>
        <w:jc w:val="both"/>
        <w:rPr>
          <w:rFonts w:cstheme="minorHAnsi"/>
        </w:rPr>
      </w:pPr>
      <w:r>
        <w:rPr>
          <w:rFonts w:cstheme="minorHAnsi"/>
        </w:rPr>
        <w:t xml:space="preserve">Table </w:t>
      </w:r>
      <w:r w:rsidR="00061B75">
        <w:rPr>
          <w:rFonts w:cstheme="minorHAnsi"/>
        </w:rPr>
        <w:t>5</w:t>
      </w:r>
      <w:r>
        <w:rPr>
          <w:rFonts w:cstheme="minorHAnsi"/>
        </w:rPr>
        <w:t xml:space="preserve"> shows the average number of hours the CCC reported working with clients with different outcomes. While the average number of hours a CCC works with a client who has graduated or becomes inactive is less than 22 hours, there are clients who require substantially more hours. The executive director of TNR stated that if the State reinstates the requirement to request an authorization to work with a client </w:t>
      </w:r>
      <w:r w:rsidR="00061B75">
        <w:rPr>
          <w:rFonts w:cstheme="minorHAnsi"/>
        </w:rPr>
        <w:t xml:space="preserve">for </w:t>
      </w:r>
      <w:r>
        <w:rPr>
          <w:rFonts w:cstheme="minorHAnsi"/>
        </w:rPr>
        <w:t xml:space="preserve">more than 22 hours prior to getting an assessment, they will start billing the </w:t>
      </w:r>
      <w:r w:rsidR="00CF5BCA">
        <w:rPr>
          <w:rFonts w:cstheme="minorHAnsi"/>
        </w:rPr>
        <w:t>“</w:t>
      </w:r>
      <w:r>
        <w:rPr>
          <w:rFonts w:cstheme="minorHAnsi"/>
        </w:rPr>
        <w:t>peer-based crisis service</w:t>
      </w:r>
      <w:r w:rsidR="00CF5BCA">
        <w:rPr>
          <w:rFonts w:cstheme="minorHAnsi"/>
        </w:rPr>
        <w:t>” ($20.46/</w:t>
      </w:r>
      <w:r w:rsidR="00061B75">
        <w:rPr>
          <w:rFonts w:cstheme="minorHAnsi"/>
        </w:rPr>
        <w:t>15 minutes</w:t>
      </w:r>
      <w:r w:rsidR="00CF5BCA">
        <w:rPr>
          <w:rFonts w:cstheme="minorHAnsi"/>
        </w:rPr>
        <w:t>)</w:t>
      </w:r>
      <w:r>
        <w:rPr>
          <w:rFonts w:cstheme="minorHAnsi"/>
        </w:rPr>
        <w:t xml:space="preserve"> through the 1115 waiver which does not have that requirement. </w:t>
      </w:r>
      <w:r w:rsidR="009B383A">
        <w:rPr>
          <w:rFonts w:cstheme="minorHAnsi"/>
        </w:rPr>
        <w:t xml:space="preserve">He stated that applying for an authorization can be very time consuming. </w:t>
      </w:r>
      <w:r w:rsidRPr="005F1ED9">
        <w:rPr>
          <w:rFonts w:cstheme="minorHAnsi"/>
        </w:rPr>
        <w:t>The TNR executive director stated that the CCCs have been under</w:t>
      </w:r>
      <w:r w:rsidR="00A10215">
        <w:rPr>
          <w:rFonts w:cstheme="minorHAnsi"/>
        </w:rPr>
        <w:t>-</w:t>
      </w:r>
      <w:r w:rsidRPr="005F1ED9">
        <w:rPr>
          <w:rFonts w:cstheme="minorHAnsi"/>
        </w:rPr>
        <w:t>billing for the time they spend with clients due to factors such as they couldn’t write a not</w:t>
      </w:r>
      <w:r w:rsidR="00061B75">
        <w:rPr>
          <w:rFonts w:cstheme="minorHAnsi"/>
        </w:rPr>
        <w:t>e</w:t>
      </w:r>
      <w:r w:rsidRPr="005F1ED9">
        <w:rPr>
          <w:rFonts w:cstheme="minorHAnsi"/>
        </w:rPr>
        <w:t xml:space="preserve"> because the client is not yet insured, or they were still being trained on how to do documentation for billing. He stated that they are working to bring their billing up to an appropriate level th</w:t>
      </w:r>
      <w:r w:rsidR="00061B75">
        <w:rPr>
          <w:rFonts w:cstheme="minorHAnsi"/>
        </w:rPr>
        <w:t>at</w:t>
      </w:r>
      <w:r w:rsidRPr="005F1ED9">
        <w:rPr>
          <w:rFonts w:cstheme="minorHAnsi"/>
        </w:rPr>
        <w:t xml:space="preserve"> represents the service</w:t>
      </w:r>
      <w:r w:rsidR="00061B75">
        <w:rPr>
          <w:rFonts w:cstheme="minorHAnsi"/>
        </w:rPr>
        <w:t>s</w:t>
      </w:r>
      <w:r w:rsidRPr="005F1ED9">
        <w:rPr>
          <w:rFonts w:cstheme="minorHAnsi"/>
        </w:rPr>
        <w:t xml:space="preserve"> they provide. He stated that it is a requirement for billing the crisis intervention services code that the client be in “acute crisis” and the CCCs are constantly evaluating the acuity of the</w:t>
      </w:r>
      <w:r w:rsidR="00061B75">
        <w:rPr>
          <w:rFonts w:cstheme="minorHAnsi"/>
        </w:rPr>
        <w:t xml:space="preserve"> client’s </w:t>
      </w:r>
      <w:r w:rsidRPr="005F1ED9">
        <w:rPr>
          <w:rFonts w:cstheme="minorHAnsi"/>
        </w:rPr>
        <w:t>situation until they are stable.</w:t>
      </w:r>
    </w:p>
    <w:p w14:paraId="768E188D" w14:textId="7BA8C50A" w:rsidR="00A10215" w:rsidRPr="00DD36B3" w:rsidRDefault="00062ACC" w:rsidP="001555A4">
      <w:pPr>
        <w:jc w:val="both"/>
        <w:rPr>
          <w:rFonts w:cstheme="minorHAnsi"/>
        </w:rPr>
      </w:pPr>
      <w:r>
        <w:rPr>
          <w:noProof/>
        </w:rPr>
        <mc:AlternateContent>
          <mc:Choice Requires="wpg">
            <w:drawing>
              <wp:anchor distT="45720" distB="45720" distL="182880" distR="182880" simplePos="0" relativeHeight="251691520" behindDoc="0" locked="0" layoutInCell="1" allowOverlap="1" wp14:anchorId="588B7A71" wp14:editId="4DA4D724">
                <wp:simplePos x="0" y="0"/>
                <wp:positionH relativeFrom="margin">
                  <wp:posOffset>-144684</wp:posOffset>
                </wp:positionH>
                <wp:positionV relativeFrom="margin">
                  <wp:posOffset>5879938</wp:posOffset>
                </wp:positionV>
                <wp:extent cx="6195060" cy="1715811"/>
                <wp:effectExtent l="0" t="0" r="15240" b="17780"/>
                <wp:wrapSquare wrapText="bothSides"/>
                <wp:docPr id="50" name="Group 50"/>
                <wp:cNvGraphicFramePr/>
                <a:graphic xmlns:a="http://schemas.openxmlformats.org/drawingml/2006/main">
                  <a:graphicData uri="http://schemas.microsoft.com/office/word/2010/wordprocessingGroup">
                    <wpg:wgp>
                      <wpg:cNvGrpSpPr/>
                      <wpg:grpSpPr>
                        <a:xfrm>
                          <a:off x="0" y="0"/>
                          <a:ext cx="6195060" cy="1715811"/>
                          <a:chOff x="29987" y="223102"/>
                          <a:chExt cx="3567449" cy="2544836"/>
                        </a:xfrm>
                      </wpg:grpSpPr>
                      <wps:wsp>
                        <wps:cNvPr id="51" name="Rectangle 51"/>
                        <wps:cNvSpPr/>
                        <wps:spPr>
                          <a:xfrm>
                            <a:off x="29988" y="223102"/>
                            <a:ext cx="3567448" cy="532184"/>
                          </a:xfrm>
                          <a:prstGeom prst="rect">
                            <a:avLst/>
                          </a:prstGeom>
                          <a:solidFill>
                            <a:srgbClr val="4472C4"/>
                          </a:solidFill>
                          <a:ln w="12700" cap="flat" cmpd="sng" algn="ctr">
                            <a:noFill/>
                            <a:prstDash val="solid"/>
                            <a:miter lim="800000"/>
                          </a:ln>
                          <a:effectLst/>
                        </wps:spPr>
                        <wps:txbx>
                          <w:txbxContent>
                            <w:p w14:paraId="4450C498" w14:textId="77777777" w:rsidR="00A10215" w:rsidRDefault="00A10215" w:rsidP="00A10215">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Key Point for Project Replication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Text Box 52"/>
                        <wps:cNvSpPr txBox="1"/>
                        <wps:spPr>
                          <a:xfrm>
                            <a:off x="29987" y="256226"/>
                            <a:ext cx="3567448" cy="2511712"/>
                          </a:xfrm>
                          <a:prstGeom prst="rect">
                            <a:avLst/>
                          </a:prstGeom>
                          <a:noFill/>
                          <a:ln w="15875">
                            <a:solidFill>
                              <a:schemeClr val="accent1"/>
                            </a:solidFill>
                          </a:ln>
                          <a:effectLst/>
                        </wps:spPr>
                        <wps:txbx>
                          <w:txbxContent>
                            <w:p w14:paraId="64688AA0" w14:textId="77777777" w:rsidR="00DD36B3" w:rsidRDefault="00A10215" w:rsidP="00A10215">
                              <w:pPr>
                                <w:spacing w:after="0" w:line="240" w:lineRule="auto"/>
                                <w:jc w:val="both"/>
                                <w:rPr>
                                  <w:color w:val="4472C4" w:themeColor="accent1"/>
                                  <w:sz w:val="24"/>
                                  <w:szCs w:val="24"/>
                                </w:rPr>
                              </w:pPr>
                              <w:r>
                                <w:rPr>
                                  <w:color w:val="4472C4" w:themeColor="accent1"/>
                                  <w:sz w:val="26"/>
                                  <w:szCs w:val="26"/>
                                </w:rPr>
                                <w:br/>
                              </w:r>
                              <w:bookmarkStart w:id="102" w:name="_Hlk113710449"/>
                            </w:p>
                            <w:p w14:paraId="42B39EB9" w14:textId="2B1875B6" w:rsidR="00A10215" w:rsidRPr="00103B96" w:rsidRDefault="00A10215" w:rsidP="00A10215">
                              <w:pPr>
                                <w:spacing w:after="0" w:line="240" w:lineRule="auto"/>
                                <w:jc w:val="both"/>
                                <w:rPr>
                                  <w:color w:val="4472C4" w:themeColor="accent1"/>
                                  <w:sz w:val="26"/>
                                  <w:szCs w:val="26"/>
                                </w:rPr>
                              </w:pPr>
                              <w:r w:rsidRPr="00A10215">
                                <w:rPr>
                                  <w:color w:val="4472C4" w:themeColor="accent1"/>
                                  <w:sz w:val="24"/>
                                  <w:szCs w:val="24"/>
                                </w:rPr>
                                <w:t xml:space="preserve">Start-up funding is key to create a LC initiative. There is a learning curve for CCCs to have effective billing practices and billing cannot begin until the client is covered by Medicaid. The two ways to bill for CCC services are with the “crisis intervention services” billing code </w:t>
                              </w:r>
                              <w:r>
                                <w:rPr>
                                  <w:color w:val="4472C4" w:themeColor="accent1"/>
                                  <w:sz w:val="24"/>
                                  <w:szCs w:val="24"/>
                                </w:rPr>
                                <w:t>through</w:t>
                              </w:r>
                              <w:r w:rsidRPr="00A10215">
                                <w:rPr>
                                  <w:color w:val="4472C4" w:themeColor="accent1"/>
                                  <w:sz w:val="24"/>
                                  <w:szCs w:val="24"/>
                                </w:rPr>
                                <w:t xml:space="preserve"> the State Medicaid Plan and with the “Peer-based Crisis Service” code from the 1115 Medicaid Waiver. Funding must also be secured to cover the cost of emergency  lodging, food, and other necessities for the individual in crisis.</w:t>
                              </w:r>
                              <w:bookmarkEnd w:id="102"/>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88B7A71" id="Group 50" o:spid="_x0000_s1061" style="position:absolute;left:0;text-align:left;margin-left:-11.4pt;margin-top:463pt;width:487.8pt;height:135.1pt;z-index:251691520;mso-wrap-distance-left:14.4pt;mso-wrap-distance-top:3.6pt;mso-wrap-distance-right:14.4pt;mso-wrap-distance-bottom:3.6pt;mso-position-horizontal-relative:margin;mso-position-vertical-relative:margin;mso-width-relative:margin;mso-height-relative:margin" coordorigin="299,2231" coordsize="35674,25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">
                <v:rect id="Rectangle 51" o:spid="_x0000_s1062" style="position:absolute;left:299;top:2231;width:35675;height:5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" fillcolor="#4472c4" stroked="f" strokeweight="1pt">
                  <v:textbox>
                    <w:txbxContent>
                      <w:p w14:paraId="4450C498" w14:textId="77777777" w:rsidR="00A10215" w:rsidRDefault="00A10215" w:rsidP="00A10215">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Key Point for Project Replication</w:t>
                        </w:r>
                      </w:p>
                    </w:txbxContent>
                  </v:textbox>
                </v:rect>
                <v:shape id="Text Box 52" o:spid="_x0000_s1063" type="#_x0000_t202" style="position:absolute;left:299;top:2562;width:35675;height:25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" filled="f" strokecolor="#4472c4 [3204]" strokeweight="1.25pt">
                  <v:textbox inset=",7.2pt,,0">
                    <w:txbxContent>
                      <w:p w14:paraId="64688AA0" w14:textId="77777777" w:rsidR="00DD36B3" w:rsidRDefault="00A10215" w:rsidP="00A10215">
                        <w:pPr>
                          <w:spacing w:after="0" w:line="240" w:lineRule="auto"/>
                          <w:jc w:val="both"/>
                          <w:rPr>
                            <w:color w:val="4472C4" w:themeColor="accent1"/>
                            <w:sz w:val="24"/>
                            <w:szCs w:val="24"/>
                          </w:rPr>
                        </w:pPr>
                        <w:r>
                          <w:rPr>
                            <w:color w:val="4472C4" w:themeColor="accent1"/>
                            <w:sz w:val="26"/>
                            <w:szCs w:val="26"/>
                          </w:rPr>
                          <w:br/>
                        </w:r>
                        <w:bookmarkStart w:id="103" w:name="_Hlk113710449"/>
                      </w:p>
                      <w:p w14:paraId="42B39EB9" w14:textId="2B1875B6" w:rsidR="00A10215" w:rsidRPr="00103B96" w:rsidRDefault="00A10215" w:rsidP="00A10215">
                        <w:pPr>
                          <w:spacing w:after="0" w:line="240" w:lineRule="auto"/>
                          <w:jc w:val="both"/>
                          <w:rPr>
                            <w:color w:val="4472C4" w:themeColor="accent1"/>
                            <w:sz w:val="26"/>
                            <w:szCs w:val="26"/>
                          </w:rPr>
                        </w:pPr>
                        <w:r w:rsidRPr="00A10215">
                          <w:rPr>
                            <w:color w:val="4472C4" w:themeColor="accent1"/>
                            <w:sz w:val="24"/>
                            <w:szCs w:val="24"/>
                          </w:rPr>
                          <w:t xml:space="preserve">Start-up funding is key to create a LC initiative. There is a learning curve for CCCs to have effective billing practices and billing cannot begin until the client is covered by Medicaid. The two ways to bill for CCC services are with the “crisis intervention services” billing code </w:t>
                        </w:r>
                        <w:r>
                          <w:rPr>
                            <w:color w:val="4472C4" w:themeColor="accent1"/>
                            <w:sz w:val="24"/>
                            <w:szCs w:val="24"/>
                          </w:rPr>
                          <w:t>through</w:t>
                        </w:r>
                        <w:r w:rsidRPr="00A10215">
                          <w:rPr>
                            <w:color w:val="4472C4" w:themeColor="accent1"/>
                            <w:sz w:val="24"/>
                            <w:szCs w:val="24"/>
                          </w:rPr>
                          <w:t xml:space="preserve"> the State Medicaid Plan and with the “Peer-based Crisis Service” code from the 1115 Medicaid Waiver. Funding must also be secured to cover the cost of emergency  lodging, food, and other necessities for the individual in crisis.</w:t>
                        </w:r>
                        <w:bookmarkEnd w:id="103"/>
                      </w:p>
                    </w:txbxContent>
                  </v:textbox>
                </v:shape>
                <w10:wrap type="square" anchorx="margin" anchory="margin"/>
              </v:group>
            </w:pict>
          </mc:Fallback>
        </mc:AlternateContent>
      </w:r>
      <w:r w:rsidR="00404471">
        <w:rPr>
          <w:rFonts w:cstheme="minorHAnsi"/>
        </w:rPr>
        <w:t>I</w:t>
      </w:r>
      <w:r w:rsidR="00C8784B">
        <w:rPr>
          <w:rFonts w:cstheme="minorHAnsi"/>
        </w:rPr>
        <w:t>t is necessary that the CCC have funds that they can use to help stabilize the client. For example, they may need to put them up in a hotel room, buy them a hot meal, etc. These expenses are not billable and must be financed through a grant or other flexible funding source.</w:t>
      </w:r>
      <w:bookmarkEnd w:id="100"/>
    </w:p>
    <w:p w14:paraId="58341033" w14:textId="6DCD5CB0" w:rsidR="00802834" w:rsidRPr="00802834" w:rsidRDefault="00802834" w:rsidP="00CB0CDA">
      <w:pPr>
        <w:pStyle w:val="Heading1"/>
      </w:pPr>
      <w:bookmarkStart w:id="104" w:name="_Toc114129163"/>
      <w:r>
        <w:lastRenderedPageBreak/>
        <w:t>Summary</w:t>
      </w:r>
      <w:bookmarkEnd w:id="101"/>
      <w:bookmarkEnd w:id="104"/>
    </w:p>
    <w:p w14:paraId="45463F2B" w14:textId="48110D97" w:rsidR="003B35D9" w:rsidRDefault="00D77216" w:rsidP="0040161F">
      <w:pPr>
        <w:jc w:val="both"/>
      </w:pPr>
      <w:r w:rsidRPr="00B45E71">
        <w:t>The</w:t>
      </w:r>
      <w:r w:rsidRPr="008A1141">
        <w:t xml:space="preserve"> </w:t>
      </w:r>
      <w:r w:rsidR="003B35D9">
        <w:t xml:space="preserve">needs of </w:t>
      </w:r>
      <w:r w:rsidR="009204B3">
        <w:t>many LC</w:t>
      </w:r>
      <w:r w:rsidR="003B35D9">
        <w:t xml:space="preserve"> clients are complex</w:t>
      </w:r>
      <w:r w:rsidR="00A86EC4">
        <w:t>,</w:t>
      </w:r>
      <w:r w:rsidR="003B35D9">
        <w:t xml:space="preserve"> and progress in </w:t>
      </w:r>
      <w:r w:rsidR="0040161F">
        <w:t>the behavioral</w:t>
      </w:r>
      <w:r w:rsidR="009204B3">
        <w:t xml:space="preserve"> health </w:t>
      </w:r>
      <w:r w:rsidR="003B35D9">
        <w:t xml:space="preserve">system </w:t>
      </w:r>
      <w:r w:rsidR="00D52649">
        <w:t>requires jumping through</w:t>
      </w:r>
      <w:r w:rsidR="003B35D9">
        <w:t xml:space="preserve"> many </w:t>
      </w:r>
      <w:r w:rsidR="00E35DC6">
        <w:t>"</w:t>
      </w:r>
      <w:r w:rsidR="003B35D9">
        <w:t>hoops</w:t>
      </w:r>
      <w:r w:rsidR="00A5237B">
        <w:t>.</w:t>
      </w:r>
      <w:r w:rsidR="00E35DC6">
        <w:t>"</w:t>
      </w:r>
      <w:r w:rsidR="003B35D9">
        <w:t xml:space="preserve"> For example, whe</w:t>
      </w:r>
      <w:r w:rsidR="00802834">
        <w:t>n</w:t>
      </w:r>
      <w:r w:rsidR="003B35D9">
        <w:t xml:space="preserve"> a client applies for </w:t>
      </w:r>
      <w:r w:rsidR="00802834">
        <w:t xml:space="preserve">a </w:t>
      </w:r>
      <w:r w:rsidR="003B35D9">
        <w:t xml:space="preserve">residential detox </w:t>
      </w:r>
      <w:r w:rsidR="00802834">
        <w:t>program</w:t>
      </w:r>
      <w:r w:rsidR="00A5237B">
        <w:t>,</w:t>
      </w:r>
      <w:r w:rsidR="003B35D9">
        <w:t xml:space="preserve"> there is usually a waiting </w:t>
      </w:r>
      <w:r w:rsidR="00D52649">
        <w:t>list,</w:t>
      </w:r>
      <w:r w:rsidR="003B35D9">
        <w:t xml:space="preserve"> and they must call the program daily to see if a spot has </w:t>
      </w:r>
      <w:r w:rsidR="00404471">
        <w:t>opened</w:t>
      </w:r>
      <w:r w:rsidR="003B35D9">
        <w:t xml:space="preserve">. Many clients are starting with very few resources and need assistance </w:t>
      </w:r>
      <w:r w:rsidR="009B383A">
        <w:t xml:space="preserve">for things such as </w:t>
      </w:r>
      <w:r w:rsidR="003B35D9">
        <w:t>to get an ID to apply for public assistance and Medicaid</w:t>
      </w:r>
      <w:r w:rsidR="003B35D9" w:rsidRPr="00802834">
        <w:t xml:space="preserve">. </w:t>
      </w:r>
      <w:r w:rsidR="003B35D9">
        <w:t xml:space="preserve">Additionally, many clients need assistance basic living needs such as housing, food, and clothing. </w:t>
      </w:r>
      <w:r w:rsidR="009204B3">
        <w:t xml:space="preserve">The LC </w:t>
      </w:r>
      <w:r w:rsidR="00466519">
        <w:t xml:space="preserve">was created to help </w:t>
      </w:r>
      <w:r w:rsidR="00404471">
        <w:t>these individuals</w:t>
      </w:r>
      <w:r w:rsidR="00466519">
        <w:t xml:space="preserve">.  </w:t>
      </w:r>
    </w:p>
    <w:p w14:paraId="32F23774" w14:textId="33534141" w:rsidR="003B35D9" w:rsidRDefault="00B30993" w:rsidP="0040161F">
      <w:pPr>
        <w:jc w:val="both"/>
      </w:pPr>
      <w:r>
        <w:t>T</w:t>
      </w:r>
      <w:r w:rsidR="003B35D9">
        <w:t>he trajectory of recove</w:t>
      </w:r>
      <w:r>
        <w:t>ry</w:t>
      </w:r>
      <w:r w:rsidR="003B35D9">
        <w:t xml:space="preserve"> differs for each person. </w:t>
      </w:r>
      <w:r w:rsidR="003B35D9" w:rsidRPr="00AE1264">
        <w:t xml:space="preserve">It is commonly known that individuals struggling with SUD and other addictions often require multiple treatment attempts before achieving a life of recovery. A 2019 article by Kelly et al. presented an analysis of a cross-sectional nationally representative survey of U.S. adults who had resolved a significant alcohol or another drug  problem (n=2002). Kelly et al. reported an average of 5.35 recovery attempts and a median (value at the midpoint of all the attempts </w:t>
      </w:r>
      <w:r w:rsidR="003B35D9" w:rsidRPr="009204FC">
        <w:t>listed</w:t>
      </w:r>
      <w:r w:rsidR="00D77216" w:rsidRPr="009204FC">
        <w:t xml:space="preserve"> </w:t>
      </w:r>
      <w:r w:rsidR="003B35D9" w:rsidRPr="00AE1264">
        <w:t xml:space="preserve">in order) of 1.5 </w:t>
      </w:r>
      <w:r w:rsidR="00CA2988">
        <w:t xml:space="preserve">attempts </w:t>
      </w:r>
      <w:r w:rsidR="003B35D9" w:rsidRPr="00AE1264">
        <w:t>before long-lasting recovery was achieved.</w:t>
      </w:r>
      <w:r w:rsidR="003B35D9" w:rsidRPr="00AE1264">
        <w:rPr>
          <w:vertAlign w:val="superscript"/>
        </w:rPr>
        <w:footnoteReference w:id="3"/>
      </w:r>
      <w:r w:rsidR="003B35D9" w:rsidRPr="00AE1264">
        <w:t xml:space="preserve"> The fact that these two measures are so far apart indicates </w:t>
      </w:r>
      <w:r w:rsidR="007F2A9A">
        <w:t>some subgroups</w:t>
      </w:r>
      <w:r w:rsidR="003B35D9" w:rsidRPr="00AE1264">
        <w:t xml:space="preserve"> vary significantly from the rest of the sample. This was the case for respondents who were non-Hispanic Black, not married or living with a partner, or those </w:t>
      </w:r>
      <w:r w:rsidR="00D77216" w:rsidRPr="009204FC">
        <w:t xml:space="preserve">with a </w:t>
      </w:r>
      <w:r w:rsidR="003B35D9" w:rsidRPr="00AE1264">
        <w:t xml:space="preserve">higher frequency of involvement with treatment/recovery support services, particularly mental health organizations. These </w:t>
      </w:r>
      <w:r w:rsidR="003B35D9" w:rsidRPr="0042101B">
        <w:t>groups experienced more recovery attempts than other groups (whites, married</w:t>
      </w:r>
      <w:r w:rsidR="00C2358B">
        <w:t>,</w:t>
      </w:r>
      <w:r w:rsidR="003B35D9" w:rsidRPr="0042101B">
        <w:t xml:space="preserve"> or those living with a partner</w:t>
      </w:r>
      <w:r w:rsidR="003B35D9" w:rsidRPr="00466519">
        <w:rPr>
          <w:rFonts w:cstheme="minorHAnsi"/>
        </w:rPr>
        <w:t xml:space="preserve">, etc.). </w:t>
      </w:r>
      <w:r w:rsidR="000A21D6" w:rsidRPr="00466519">
        <w:rPr>
          <w:rFonts w:cstheme="minorHAnsi"/>
        </w:rPr>
        <w:t>I</w:t>
      </w:r>
      <w:r w:rsidR="000A21D6" w:rsidRPr="00466519">
        <w:rPr>
          <w:rStyle w:val="cf01"/>
          <w:rFonts w:asciiTheme="minorHAnsi" w:hAnsiTheme="minorHAnsi" w:cstheme="minorHAnsi"/>
          <w:sz w:val="22"/>
          <w:szCs w:val="22"/>
        </w:rPr>
        <w:t xml:space="preserve">n this study, an evaluation of the relationship between recovery attempts and quality-of-life and well-being indices suggested that individuals with complicated and long-lasting </w:t>
      </w:r>
      <w:r w:rsidR="00A15EF9" w:rsidRPr="00466519">
        <w:rPr>
          <w:rStyle w:val="cf01"/>
          <w:rFonts w:asciiTheme="minorHAnsi" w:hAnsiTheme="minorHAnsi" w:cstheme="minorHAnsi"/>
          <w:sz w:val="22"/>
          <w:szCs w:val="22"/>
        </w:rPr>
        <w:t>stress levels needed more</w:t>
      </w:r>
      <w:r w:rsidR="000A21D6" w:rsidRPr="00466519">
        <w:rPr>
          <w:rStyle w:val="cf01"/>
          <w:rFonts w:asciiTheme="minorHAnsi" w:hAnsiTheme="minorHAnsi" w:cstheme="minorHAnsi"/>
          <w:sz w:val="22"/>
          <w:szCs w:val="22"/>
        </w:rPr>
        <w:t xml:space="preserve"> recovery attempts before successfully resolving alcohol or drug problems.</w:t>
      </w:r>
      <w:r w:rsidR="000A21D6">
        <w:rPr>
          <w:rStyle w:val="cf01"/>
        </w:rPr>
        <w:t xml:space="preserve"> </w:t>
      </w:r>
      <w:r w:rsidR="003B35D9" w:rsidRPr="00DD4BAF">
        <w:t>It is important to understand</w:t>
      </w:r>
      <w:r w:rsidR="00D77216" w:rsidRPr="00DD4BAF">
        <w:t xml:space="preserve"> </w:t>
      </w:r>
      <w:r w:rsidR="003B35D9" w:rsidRPr="00AE1264">
        <w:t xml:space="preserve">this common progression when evaluating the results of a program such as the Lazarus Collaborative. When a participant leaves the program, there may be a tendency to see this as a failure. However, most participants who have left the </w:t>
      </w:r>
      <w:r w:rsidR="00D77216" w:rsidRPr="00455BEB">
        <w:t xml:space="preserve">program have </w:t>
      </w:r>
      <w:r w:rsidR="003B35D9" w:rsidRPr="00AE1264">
        <w:t xml:space="preserve">received treatment and support and achieved at least a few days of sobriety or MAT. Their Lazarus Collaborative experience may contribute to a journey towards recovery </w:t>
      </w:r>
      <w:r w:rsidR="003B35D9" w:rsidRPr="00455BEB">
        <w:t>in the long run</w:t>
      </w:r>
      <w:r w:rsidR="003B35D9" w:rsidRPr="00AE1264">
        <w:t xml:space="preserve">. </w:t>
      </w:r>
    </w:p>
    <w:p w14:paraId="11462706" w14:textId="52236ABB" w:rsidR="003B35D9" w:rsidRPr="00AE1264" w:rsidRDefault="00CA2988" w:rsidP="0040161F">
      <w:pPr>
        <w:jc w:val="both"/>
      </w:pPr>
      <w:r>
        <w:t xml:space="preserve">When </w:t>
      </w:r>
      <w:r w:rsidR="009B383A">
        <w:t>TNR</w:t>
      </w:r>
      <w:r>
        <w:t xml:space="preserve"> staff were asked what </w:t>
      </w:r>
      <w:r w:rsidR="00E35DC6">
        <w:t>"</w:t>
      </w:r>
      <w:r>
        <w:t>success</w:t>
      </w:r>
      <w:r w:rsidR="00E35DC6">
        <w:t>"</w:t>
      </w:r>
      <w:r>
        <w:t xml:space="preserve"> looks like</w:t>
      </w:r>
      <w:r w:rsidR="00E9624A">
        <w:t>,</w:t>
      </w:r>
      <w:r>
        <w:t xml:space="preserve"> they replied that </w:t>
      </w:r>
      <w:r w:rsidR="00404471">
        <w:t>success is an improvement in</w:t>
      </w:r>
      <w:r w:rsidRPr="002D0845">
        <w:t xml:space="preserve"> </w:t>
      </w:r>
      <w:r w:rsidR="00404471">
        <w:t>a</w:t>
      </w:r>
      <w:r w:rsidRPr="002D0845">
        <w:t xml:space="preserve"> client</w:t>
      </w:r>
      <w:r w:rsidR="00E35DC6">
        <w:t>'</w:t>
      </w:r>
      <w:r w:rsidRPr="002D0845">
        <w:t>s</w:t>
      </w:r>
      <w:r w:rsidR="00D77216" w:rsidRPr="002D0845">
        <w:t xml:space="preserve"> </w:t>
      </w:r>
      <w:r>
        <w:t xml:space="preserve">quality of life. The </w:t>
      </w:r>
      <w:r w:rsidR="0025007B">
        <w:t>long-term</w:t>
      </w:r>
      <w:r>
        <w:t xml:space="preserve"> goal is for a person to </w:t>
      </w:r>
      <w:r w:rsidR="00DC58D8">
        <w:t>successfully engage</w:t>
      </w:r>
      <w:r>
        <w:t xml:space="preserve"> in their healing journey and/or complete treatment. Th</w:t>
      </w:r>
      <w:r w:rsidR="00DC58D8">
        <w:t>eir journey</w:t>
      </w:r>
      <w:r>
        <w:t xml:space="preserve"> may include attending recovery meetings, taking medication as prescribed</w:t>
      </w:r>
      <w:r w:rsidR="0075525C">
        <w:t>,</w:t>
      </w:r>
      <w:r w:rsidR="00B559DC">
        <w:t xml:space="preserve"> and continuing to seek support and connection in the community. </w:t>
      </w:r>
    </w:p>
    <w:p w14:paraId="33DA3C14" w14:textId="4E35BCEF" w:rsidR="00540A56" w:rsidRDefault="00B559DC" w:rsidP="0040161F">
      <w:pPr>
        <w:jc w:val="both"/>
      </w:pPr>
      <w:r>
        <w:t>All clients in this pilot program</w:t>
      </w:r>
      <w:r w:rsidR="00024F76">
        <w:t xml:space="preserve"> received a service or achieved a goal </w:t>
      </w:r>
      <w:r w:rsidR="004C1E17" w:rsidRPr="002D0845">
        <w:t>because of</w:t>
      </w:r>
      <w:r w:rsidR="00D77216" w:rsidRPr="002D0845">
        <w:t xml:space="preserve"> </w:t>
      </w:r>
      <w:r w:rsidR="00024F76">
        <w:t xml:space="preserve">their involvement. </w:t>
      </w:r>
      <w:r w:rsidR="005148D4">
        <w:t>For many</w:t>
      </w:r>
      <w:r w:rsidR="00A215DE">
        <w:t>,</w:t>
      </w:r>
      <w:r w:rsidR="005148D4">
        <w:t xml:space="preserve"> there were </w:t>
      </w:r>
      <w:r w:rsidR="00F85C14">
        <w:t>numerous</w:t>
      </w:r>
      <w:r w:rsidR="005148D4">
        <w:t xml:space="preserve"> goals and results achieved. </w:t>
      </w:r>
      <w:r w:rsidR="00946362">
        <w:t>Forty-eight percent of the participants graduated from the program</w:t>
      </w:r>
      <w:r w:rsidR="009216FD">
        <w:t>, were living in sobriety,</w:t>
      </w:r>
      <w:r w:rsidR="00946362">
        <w:t xml:space="preserve"> and had </w:t>
      </w:r>
      <w:r w:rsidR="00F85C14">
        <w:t xml:space="preserve">an </w:t>
      </w:r>
      <w:r w:rsidR="00946362">
        <w:t>improved quality of life compared to when they first started the program.</w:t>
      </w:r>
      <w:r w:rsidR="00041F43">
        <w:t xml:space="preserve"> </w:t>
      </w:r>
      <w:r w:rsidR="001A6C9C">
        <w:t>Thirty-eight percent</w:t>
      </w:r>
      <w:r w:rsidR="00041F43">
        <w:t xml:space="preserve"> of clients dropped out of the program.</w:t>
      </w:r>
      <w:r w:rsidR="003B175D">
        <w:t xml:space="preserve"> </w:t>
      </w:r>
      <w:r w:rsidR="00F113C7">
        <w:t xml:space="preserve">On average, </w:t>
      </w:r>
      <w:r w:rsidR="00946362">
        <w:t>the</w:t>
      </w:r>
      <w:r w:rsidR="00041F43">
        <w:t xml:space="preserve">se </w:t>
      </w:r>
      <w:r w:rsidR="00875BBC" w:rsidRPr="00F113C7">
        <w:t xml:space="preserve">clients received </w:t>
      </w:r>
      <w:r w:rsidR="009216FD">
        <w:t>fewer</w:t>
      </w:r>
      <w:r w:rsidR="00946362">
        <w:t xml:space="preserve"> hours of CCC assistance</w:t>
      </w:r>
      <w:r w:rsidR="00875BBC" w:rsidRPr="00F113C7">
        <w:t xml:space="preserve"> </w:t>
      </w:r>
      <w:r w:rsidR="00042A25">
        <w:t xml:space="preserve">compared to the currently active </w:t>
      </w:r>
      <w:r w:rsidR="00D20574">
        <w:t>or</w:t>
      </w:r>
      <w:r w:rsidR="00042A25">
        <w:t xml:space="preserve"> graduated clients</w:t>
      </w:r>
      <w:r w:rsidR="00875BBC" w:rsidRPr="00F113C7">
        <w:t>.</w:t>
      </w:r>
      <w:r w:rsidR="00875BBC">
        <w:t xml:space="preserve"> </w:t>
      </w:r>
    </w:p>
    <w:p w14:paraId="7D75966E" w14:textId="7C8789D3" w:rsidR="00D956CD" w:rsidRDefault="00042A25" w:rsidP="0040161F">
      <w:pPr>
        <w:jc w:val="both"/>
      </w:pPr>
      <w:r>
        <w:t xml:space="preserve">The responses from LC partners reveal that being part of the Collaborative has been </w:t>
      </w:r>
      <w:r w:rsidR="0040161F">
        <w:t>a positive</w:t>
      </w:r>
      <w:r>
        <w:t xml:space="preserve"> experience for them and their patients/clients.  </w:t>
      </w:r>
      <w:r w:rsidR="00FC71CF">
        <w:t>T</w:t>
      </w:r>
      <w:r>
        <w:t xml:space="preserve">he program start-up had some hiccups </w:t>
      </w:r>
      <w:r w:rsidR="00AD25D1">
        <w:t>in getting</w:t>
      </w:r>
      <w:r>
        <w:t xml:space="preserve"> the CCCs and the partners working together in a coordinated way. The monthly meetings have </w:t>
      </w:r>
      <w:r w:rsidR="00F61F06">
        <w:t>helped promote</w:t>
      </w:r>
      <w:r>
        <w:t xml:space="preserve"> better care</w:t>
      </w:r>
      <w:r w:rsidR="00041F43">
        <w:t xml:space="preserve"> coordination for patients/clients</w:t>
      </w:r>
      <w:r>
        <w:t>.</w:t>
      </w:r>
    </w:p>
    <w:p w14:paraId="7AD4521E" w14:textId="48D31E2C" w:rsidR="00D956CD" w:rsidRDefault="00D956CD" w:rsidP="00BC06C2">
      <w:pPr>
        <w:jc w:val="both"/>
      </w:pPr>
      <w:r>
        <w:lastRenderedPageBreak/>
        <w:t xml:space="preserve">Many of the challenges mentioned by the CCCs and </w:t>
      </w:r>
      <w:r w:rsidR="005368AF">
        <w:t>the LC</w:t>
      </w:r>
      <w:r>
        <w:t xml:space="preserve"> partners reflect difficulties </w:t>
      </w:r>
      <w:r w:rsidR="003911FE">
        <w:t>in the behavioral health care system</w:t>
      </w:r>
      <w:r>
        <w:t xml:space="preserve"> in general, such as finding participants housing, fragmented medical </w:t>
      </w:r>
      <w:r w:rsidR="000F72A8">
        <w:t>care, and</w:t>
      </w:r>
      <w:r>
        <w:t xml:space="preserve"> workforce turnover and shortages. CCCs and LC partners</w:t>
      </w:r>
      <w:r w:rsidR="00041F43">
        <w:t xml:space="preserve"> reported that the </w:t>
      </w:r>
      <w:r w:rsidR="00E35DC6">
        <w:t>program's successes included that they were happy to be part of the project and</w:t>
      </w:r>
      <w:r w:rsidR="00041F43">
        <w:t xml:space="preserve"> felt that their patients/clients were benefiting </w:t>
      </w:r>
      <w:r w:rsidR="00816972">
        <w:t>from</w:t>
      </w:r>
      <w:r w:rsidR="00041F43">
        <w:t xml:space="preserve"> more timely and supportive care through the CCCs.</w:t>
      </w:r>
      <w:r>
        <w:t xml:space="preserve"> </w:t>
      </w:r>
    </w:p>
    <w:p w14:paraId="0AF1B427" w14:textId="02833EA2" w:rsidR="004B1E9F" w:rsidRDefault="004B1E9F" w:rsidP="004B1E9F">
      <w:pPr>
        <w:jc w:val="both"/>
      </w:pPr>
      <w:bookmarkStart w:id="105" w:name="_Hlk113297939"/>
      <w:r>
        <w:t>Due to the program</w:t>
      </w:r>
      <w:r w:rsidR="00E35DC6">
        <w:t>'</w:t>
      </w:r>
      <w:r>
        <w:t xml:space="preserve">s success, it will continue beyond this pilot period. The project received grant funding from the </w:t>
      </w:r>
      <w:r w:rsidR="00DD36B3">
        <w:t xml:space="preserve">State of </w:t>
      </w:r>
      <w:r>
        <w:t>Alaska Division of Behavioral Health which was crucial for the start</w:t>
      </w:r>
      <w:r w:rsidR="00816972">
        <w:t>-</w:t>
      </w:r>
      <w:r>
        <w:t xml:space="preserve">up period. The grant funding is only for the first year. </w:t>
      </w:r>
      <w:r>
        <w:rPr>
          <w:rFonts w:cstheme="minorHAnsi"/>
        </w:rPr>
        <w:t>Th</w:t>
      </w:r>
      <w:r w:rsidR="00AC1DFE">
        <w:rPr>
          <w:rFonts w:cstheme="minorHAnsi"/>
        </w:rPr>
        <w:t>e program's primary means of sustainability</w:t>
      </w:r>
      <w:r>
        <w:rPr>
          <w:rFonts w:cstheme="minorHAnsi"/>
        </w:rPr>
        <w:t xml:space="preserve"> is Medicaid reimbursement for the CCC</w:t>
      </w:r>
      <w:r w:rsidR="00E35DC6">
        <w:rPr>
          <w:rFonts w:cstheme="minorHAnsi"/>
        </w:rPr>
        <w:t>'</w:t>
      </w:r>
      <w:r>
        <w:rPr>
          <w:rFonts w:cstheme="minorHAnsi"/>
        </w:rPr>
        <w:t xml:space="preserve">s billing </w:t>
      </w:r>
      <w:r w:rsidR="00DD36B3">
        <w:rPr>
          <w:rFonts w:cstheme="minorHAnsi"/>
        </w:rPr>
        <w:t>for</w:t>
      </w:r>
      <w:r>
        <w:rPr>
          <w:rFonts w:cstheme="minorHAnsi"/>
        </w:rPr>
        <w:t xml:space="preserve"> </w:t>
      </w:r>
      <w:r w:rsidR="00062ACC">
        <w:rPr>
          <w:rFonts w:cstheme="minorHAnsi"/>
        </w:rPr>
        <w:t>the time they spend with clients.</w:t>
      </w:r>
      <w:r>
        <w:rPr>
          <w:rFonts w:cstheme="minorHAnsi"/>
        </w:rPr>
        <w:t xml:space="preserve"> </w:t>
      </w:r>
    </w:p>
    <w:p w14:paraId="5690E0C2" w14:textId="03F369DF" w:rsidR="009D5173" w:rsidRDefault="004B1E9F" w:rsidP="003B0BA5">
      <w:pPr>
        <w:jc w:val="both"/>
        <w:rPr>
          <w:b/>
          <w:bCs/>
          <w:sz w:val="2"/>
          <w:szCs w:val="2"/>
        </w:rPr>
      </w:pPr>
      <w:bookmarkStart w:id="106" w:name="_Hlk113709908"/>
      <w:r>
        <w:t>The Lazarus Collaborative provides a v</w:t>
      </w:r>
      <w:r w:rsidR="0043561C">
        <w:t>ital</w:t>
      </w:r>
      <w:r>
        <w:t xml:space="preserve"> service essential for individuals in crisis to navigate through </w:t>
      </w:r>
      <w:r w:rsidR="00101CDC">
        <w:t xml:space="preserve">a </w:t>
      </w:r>
      <w:r>
        <w:t>complicated group of systems (the physical health system, the behavioral health system, and the social welfare system).  The cost of the Lazarus Collaborative is minimal compared to the cost of care in these other systems</w:t>
      </w:r>
      <w:r w:rsidR="00101CDC">
        <w:t xml:space="preserve"> and the cost to the individual of not getting care.</w:t>
      </w:r>
      <w:r>
        <w:t xml:space="preserve"> </w:t>
      </w:r>
      <w:r w:rsidR="00101CDC">
        <w:t>T</w:t>
      </w:r>
      <w:r>
        <w:t xml:space="preserve">he project </w:t>
      </w:r>
      <w:r w:rsidR="009712BD">
        <w:t>amplifies the effectiveness of these other systems in improving individuals' quality of life and health</w:t>
      </w:r>
      <w:bookmarkEnd w:id="105"/>
      <w:r w:rsidR="00DD36B3">
        <w:t>. The model is promising and should be able to be replicated in other areas of Alaska to  help individuals in crisis to stabilize to be more likely to receive and benefit from behavioral health treatment.</w:t>
      </w:r>
    </w:p>
    <w:bookmarkEnd w:id="106"/>
    <w:p w14:paraId="3F2B14B8" w14:textId="72C6B088" w:rsidR="009D5173" w:rsidRDefault="009D5173" w:rsidP="00FD3096">
      <w:pPr>
        <w:rPr>
          <w:b/>
          <w:bCs/>
          <w:sz w:val="2"/>
          <w:szCs w:val="2"/>
        </w:rPr>
      </w:pPr>
    </w:p>
    <w:p w14:paraId="4B6F3B81" w14:textId="054AA580" w:rsidR="009D5173" w:rsidRDefault="009D5173" w:rsidP="00FD3096">
      <w:pPr>
        <w:rPr>
          <w:b/>
          <w:bCs/>
          <w:sz w:val="2"/>
          <w:szCs w:val="2"/>
        </w:rPr>
      </w:pPr>
    </w:p>
    <w:p w14:paraId="1BBBC69D" w14:textId="0DBF47D6" w:rsidR="009D5173" w:rsidRDefault="009D5173" w:rsidP="00FD3096">
      <w:pPr>
        <w:rPr>
          <w:b/>
          <w:bCs/>
          <w:sz w:val="2"/>
          <w:szCs w:val="2"/>
        </w:rPr>
      </w:pPr>
    </w:p>
    <w:p w14:paraId="7E338533" w14:textId="1989F907" w:rsidR="009D5173" w:rsidRDefault="009D5173" w:rsidP="00FD3096">
      <w:pPr>
        <w:rPr>
          <w:b/>
          <w:bCs/>
          <w:sz w:val="2"/>
          <w:szCs w:val="2"/>
        </w:rPr>
      </w:pPr>
    </w:p>
    <w:p w14:paraId="5D2352FD" w14:textId="2F339EC2" w:rsidR="009D5173" w:rsidRDefault="009D5173" w:rsidP="00FD3096">
      <w:pPr>
        <w:rPr>
          <w:b/>
          <w:bCs/>
          <w:sz w:val="2"/>
          <w:szCs w:val="2"/>
        </w:rPr>
      </w:pPr>
    </w:p>
    <w:p w14:paraId="6A5E5310" w14:textId="3FA57DCE" w:rsidR="009D5173" w:rsidRDefault="009D5173" w:rsidP="00FD3096">
      <w:pPr>
        <w:rPr>
          <w:b/>
          <w:bCs/>
          <w:sz w:val="2"/>
          <w:szCs w:val="2"/>
        </w:rPr>
      </w:pPr>
    </w:p>
    <w:p w14:paraId="4AD81E61" w14:textId="60124135" w:rsidR="009D5173" w:rsidRDefault="009D5173" w:rsidP="00FD3096">
      <w:pPr>
        <w:rPr>
          <w:b/>
          <w:bCs/>
          <w:sz w:val="2"/>
          <w:szCs w:val="2"/>
        </w:rPr>
      </w:pPr>
    </w:p>
    <w:p w14:paraId="375C8384" w14:textId="732E430E" w:rsidR="009D5173" w:rsidRDefault="009D5173" w:rsidP="00FD3096">
      <w:pPr>
        <w:rPr>
          <w:b/>
          <w:bCs/>
          <w:sz w:val="2"/>
          <w:szCs w:val="2"/>
        </w:rPr>
      </w:pPr>
    </w:p>
    <w:p w14:paraId="50CF63B3" w14:textId="3F30AE5B" w:rsidR="009D5173" w:rsidRDefault="009D5173" w:rsidP="00FD3096">
      <w:pPr>
        <w:rPr>
          <w:b/>
          <w:bCs/>
          <w:sz w:val="2"/>
          <w:szCs w:val="2"/>
        </w:rPr>
      </w:pPr>
    </w:p>
    <w:p w14:paraId="499DBB37" w14:textId="432404DF" w:rsidR="009D5173" w:rsidRDefault="009D5173" w:rsidP="00FD3096">
      <w:pPr>
        <w:rPr>
          <w:b/>
          <w:bCs/>
          <w:sz w:val="2"/>
          <w:szCs w:val="2"/>
        </w:rPr>
      </w:pPr>
    </w:p>
    <w:p w14:paraId="57DBBB52" w14:textId="23AE309A" w:rsidR="009D5173" w:rsidRDefault="009D5173" w:rsidP="00FD3096">
      <w:pPr>
        <w:rPr>
          <w:b/>
          <w:bCs/>
          <w:sz w:val="2"/>
          <w:szCs w:val="2"/>
        </w:rPr>
      </w:pPr>
    </w:p>
    <w:p w14:paraId="6C8B486D" w14:textId="36667E8D" w:rsidR="009D5173" w:rsidRDefault="009D5173" w:rsidP="00FD3096">
      <w:pPr>
        <w:rPr>
          <w:b/>
          <w:bCs/>
          <w:sz w:val="2"/>
          <w:szCs w:val="2"/>
        </w:rPr>
      </w:pPr>
    </w:p>
    <w:p w14:paraId="1511B1EE" w14:textId="62E3AE9B" w:rsidR="009D5173" w:rsidRDefault="009D5173" w:rsidP="00FD3096">
      <w:pPr>
        <w:rPr>
          <w:b/>
          <w:bCs/>
          <w:sz w:val="2"/>
          <w:szCs w:val="2"/>
        </w:rPr>
      </w:pPr>
    </w:p>
    <w:p w14:paraId="53AE6486" w14:textId="645337F4" w:rsidR="009D5173" w:rsidRDefault="009D5173" w:rsidP="00FD3096">
      <w:pPr>
        <w:rPr>
          <w:b/>
          <w:bCs/>
          <w:sz w:val="2"/>
          <w:szCs w:val="2"/>
        </w:rPr>
      </w:pPr>
    </w:p>
    <w:p w14:paraId="67966C39" w14:textId="10C2A5B8" w:rsidR="009D5173" w:rsidRDefault="009D5173" w:rsidP="00FD3096">
      <w:pPr>
        <w:rPr>
          <w:b/>
          <w:bCs/>
          <w:sz w:val="2"/>
          <w:szCs w:val="2"/>
        </w:rPr>
      </w:pPr>
    </w:p>
    <w:p w14:paraId="165C439C" w14:textId="6C9A8140" w:rsidR="009D5173" w:rsidRDefault="009D5173" w:rsidP="00FD3096">
      <w:pPr>
        <w:rPr>
          <w:b/>
          <w:bCs/>
          <w:sz w:val="2"/>
          <w:szCs w:val="2"/>
        </w:rPr>
      </w:pPr>
    </w:p>
    <w:p w14:paraId="7E5D5C52" w14:textId="5EABC187" w:rsidR="009D5173" w:rsidRDefault="009D5173" w:rsidP="00FD3096">
      <w:pPr>
        <w:rPr>
          <w:b/>
          <w:bCs/>
          <w:sz w:val="2"/>
          <w:szCs w:val="2"/>
        </w:rPr>
      </w:pPr>
    </w:p>
    <w:p w14:paraId="7E2C4F1A" w14:textId="04E38A57" w:rsidR="009D5173" w:rsidRDefault="009D5173" w:rsidP="00FD3096">
      <w:pPr>
        <w:rPr>
          <w:b/>
          <w:bCs/>
          <w:sz w:val="2"/>
          <w:szCs w:val="2"/>
        </w:rPr>
      </w:pPr>
    </w:p>
    <w:p w14:paraId="283EE2AE" w14:textId="0F8AF419" w:rsidR="009D5173" w:rsidRDefault="009D5173" w:rsidP="00FD3096">
      <w:pPr>
        <w:rPr>
          <w:b/>
          <w:bCs/>
          <w:sz w:val="2"/>
          <w:szCs w:val="2"/>
        </w:rPr>
      </w:pPr>
    </w:p>
    <w:p w14:paraId="60C3101D" w14:textId="364E08BE" w:rsidR="009D5173" w:rsidRDefault="009D5173" w:rsidP="00FD3096">
      <w:pPr>
        <w:rPr>
          <w:b/>
          <w:bCs/>
          <w:sz w:val="2"/>
          <w:szCs w:val="2"/>
        </w:rPr>
      </w:pPr>
    </w:p>
    <w:p w14:paraId="6AB2438D" w14:textId="53D672F4" w:rsidR="009D5173" w:rsidRDefault="009D5173" w:rsidP="00FD3096">
      <w:pPr>
        <w:rPr>
          <w:b/>
          <w:bCs/>
          <w:sz w:val="2"/>
          <w:szCs w:val="2"/>
        </w:rPr>
      </w:pPr>
    </w:p>
    <w:p w14:paraId="6504E8B5" w14:textId="08606171" w:rsidR="009D5173" w:rsidRDefault="009D5173" w:rsidP="00FD3096">
      <w:pPr>
        <w:rPr>
          <w:b/>
          <w:bCs/>
          <w:sz w:val="2"/>
          <w:szCs w:val="2"/>
        </w:rPr>
      </w:pPr>
    </w:p>
    <w:p w14:paraId="7486DEED" w14:textId="752310BF" w:rsidR="009D5173" w:rsidRDefault="009D5173" w:rsidP="00FD3096">
      <w:pPr>
        <w:rPr>
          <w:b/>
          <w:bCs/>
          <w:sz w:val="2"/>
          <w:szCs w:val="2"/>
        </w:rPr>
      </w:pPr>
    </w:p>
    <w:p w14:paraId="5D4669E5" w14:textId="71594F6E" w:rsidR="009D5173" w:rsidRDefault="009D5173" w:rsidP="00FD3096">
      <w:pPr>
        <w:rPr>
          <w:b/>
          <w:bCs/>
          <w:sz w:val="2"/>
          <w:szCs w:val="2"/>
        </w:rPr>
      </w:pPr>
    </w:p>
    <w:p w14:paraId="0A49159E" w14:textId="30CEFC2E" w:rsidR="009D5173" w:rsidRDefault="009D5173" w:rsidP="00FD3096">
      <w:pPr>
        <w:rPr>
          <w:b/>
          <w:bCs/>
          <w:sz w:val="2"/>
          <w:szCs w:val="2"/>
        </w:rPr>
      </w:pPr>
    </w:p>
    <w:p w14:paraId="0FAD49E1" w14:textId="05F7F610" w:rsidR="009D5173" w:rsidRDefault="009D5173" w:rsidP="00FD3096">
      <w:pPr>
        <w:rPr>
          <w:b/>
          <w:bCs/>
          <w:sz w:val="2"/>
          <w:szCs w:val="2"/>
        </w:rPr>
      </w:pPr>
    </w:p>
    <w:p w14:paraId="14A77591" w14:textId="77560687" w:rsidR="009D5173" w:rsidRDefault="009D5173" w:rsidP="00FD3096">
      <w:pPr>
        <w:rPr>
          <w:b/>
          <w:bCs/>
          <w:sz w:val="2"/>
          <w:szCs w:val="2"/>
        </w:rPr>
      </w:pPr>
    </w:p>
    <w:p w14:paraId="3A45547E" w14:textId="77777777" w:rsidR="009D5173" w:rsidRDefault="009D5173" w:rsidP="00FD3096">
      <w:pPr>
        <w:rPr>
          <w:b/>
          <w:bCs/>
          <w:sz w:val="2"/>
          <w:szCs w:val="2"/>
        </w:rPr>
      </w:pPr>
    </w:p>
    <w:p w14:paraId="29CF5A43" w14:textId="12C67DD5" w:rsidR="00C265FA" w:rsidRDefault="00C265FA" w:rsidP="00FD3096">
      <w:pPr>
        <w:rPr>
          <w:b/>
          <w:bCs/>
          <w:sz w:val="2"/>
          <w:szCs w:val="2"/>
        </w:rPr>
      </w:pPr>
    </w:p>
    <w:p w14:paraId="63D5FE69" w14:textId="238DFE87" w:rsidR="00C265FA" w:rsidRDefault="00C265FA" w:rsidP="00FD3096">
      <w:pPr>
        <w:rPr>
          <w:b/>
          <w:bCs/>
          <w:sz w:val="2"/>
          <w:szCs w:val="2"/>
        </w:rPr>
      </w:pPr>
    </w:p>
    <w:p w14:paraId="196A489A" w14:textId="77777777" w:rsidR="00C265FA" w:rsidRPr="002E2C46" w:rsidRDefault="00C265FA" w:rsidP="00FD3096">
      <w:pPr>
        <w:rPr>
          <w:b/>
          <w:bCs/>
          <w:sz w:val="2"/>
          <w:szCs w:val="2"/>
        </w:rPr>
      </w:pPr>
    </w:p>
    <w:sectPr w:rsidR="00C265FA" w:rsidRPr="002E2C46" w:rsidSect="00B4662F">
      <w:headerReference w:type="default" r:id="rId17"/>
      <w:footerReference w:type="default" r:id="rId1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E1F1C" w14:textId="77777777" w:rsidR="003006B6" w:rsidRDefault="003006B6" w:rsidP="003C2C18">
      <w:pPr>
        <w:spacing w:after="0" w:line="240" w:lineRule="auto"/>
      </w:pPr>
      <w:r>
        <w:separator/>
      </w:r>
    </w:p>
  </w:endnote>
  <w:endnote w:type="continuationSeparator" w:id="0">
    <w:p w14:paraId="05D99A8A" w14:textId="77777777" w:rsidR="003006B6" w:rsidRDefault="003006B6" w:rsidP="003C2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9011425"/>
      <w:docPartObj>
        <w:docPartGallery w:val="Page Numbers (Bottom of Page)"/>
        <w:docPartUnique/>
      </w:docPartObj>
    </w:sdtPr>
    <w:sdtEndPr>
      <w:rPr>
        <w:noProof/>
      </w:rPr>
    </w:sdtEndPr>
    <w:sdtContent>
      <w:p w14:paraId="2FF8863B" w14:textId="30DB533D" w:rsidR="00B4662F" w:rsidRDefault="00B4662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A42B4F" w14:textId="6EDD043D" w:rsidR="00C940B3" w:rsidRDefault="00C940B3" w:rsidP="00A04F5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9B950" w14:textId="77777777" w:rsidR="003006B6" w:rsidRDefault="003006B6" w:rsidP="003C2C18">
      <w:pPr>
        <w:spacing w:after="0" w:line="240" w:lineRule="auto"/>
      </w:pPr>
      <w:r>
        <w:separator/>
      </w:r>
    </w:p>
  </w:footnote>
  <w:footnote w:type="continuationSeparator" w:id="0">
    <w:p w14:paraId="0396F755" w14:textId="77777777" w:rsidR="003006B6" w:rsidRDefault="003006B6" w:rsidP="003C2C18">
      <w:pPr>
        <w:spacing w:after="0" w:line="240" w:lineRule="auto"/>
      </w:pPr>
      <w:r>
        <w:continuationSeparator/>
      </w:r>
    </w:p>
  </w:footnote>
  <w:footnote w:id="1">
    <w:p w14:paraId="6624FDFF" w14:textId="12F9CC6B" w:rsidR="00D13F5A" w:rsidRDefault="00D13F5A">
      <w:pPr>
        <w:pStyle w:val="FootnoteText"/>
      </w:pPr>
      <w:r>
        <w:rPr>
          <w:rStyle w:val="FootnoteReference"/>
        </w:rPr>
        <w:footnoteRef/>
      </w:r>
      <w:r>
        <w:t xml:space="preserve"> Graduated is defined as an improvement in the quality of life and circumstances that no longer require the assistance from a CCC to live a stable, sober life. This can include attending an inpatient treatment program.</w:t>
      </w:r>
    </w:p>
  </w:footnote>
  <w:footnote w:id="2">
    <w:p w14:paraId="6891EF5B" w14:textId="1DB0AA37" w:rsidR="001B51EF" w:rsidRDefault="001B51EF">
      <w:pPr>
        <w:pStyle w:val="FootnoteText"/>
      </w:pPr>
      <w:r>
        <w:rPr>
          <w:rStyle w:val="FootnoteReference"/>
        </w:rPr>
        <w:footnoteRef/>
      </w:r>
      <w:r>
        <w:t xml:space="preserve"> Text in italics is a quote.</w:t>
      </w:r>
    </w:p>
  </w:footnote>
  <w:footnote w:id="3">
    <w:p w14:paraId="683BEC3C" w14:textId="05C8CCFC" w:rsidR="003B35D9" w:rsidRDefault="003B35D9" w:rsidP="003B35D9">
      <w:pPr>
        <w:pStyle w:val="FootnoteText"/>
      </w:pPr>
      <w:r w:rsidRPr="009A7DEF">
        <w:rPr>
          <w:rStyle w:val="FootnoteReference"/>
          <w:sz w:val="16"/>
          <w:szCs w:val="16"/>
        </w:rPr>
        <w:footnoteRef/>
      </w:r>
      <w:r w:rsidRPr="009A7DEF">
        <w:rPr>
          <w:sz w:val="16"/>
          <w:szCs w:val="16"/>
        </w:rPr>
        <w:t xml:space="preserve"> </w:t>
      </w:r>
      <w:r w:rsidRPr="009A7DEF">
        <w:rPr>
          <w:rFonts w:ascii="Segoe UI" w:hAnsi="Segoe UI" w:cs="Segoe UI"/>
          <w:color w:val="212121"/>
          <w:sz w:val="16"/>
          <w:szCs w:val="16"/>
          <w:shd w:val="clear" w:color="auto" w:fill="FFFFFF"/>
        </w:rPr>
        <w:t xml:space="preserve">Kelly, J. F., Greene, M. C., Bergman, B. G., White, W. L., &amp; Hoeppner, B. B. (2019). How Many Recovery </w:t>
      </w:r>
      <w:r w:rsidR="0025007B" w:rsidRPr="009A7DEF">
        <w:rPr>
          <w:rFonts w:ascii="Segoe UI" w:hAnsi="Segoe UI" w:cs="Segoe UI"/>
          <w:color w:val="212121"/>
          <w:sz w:val="16"/>
          <w:szCs w:val="16"/>
          <w:shd w:val="clear" w:color="auto" w:fill="FFFFFF"/>
        </w:rPr>
        <w:t>Attempts</w:t>
      </w:r>
      <w:r w:rsidRPr="009A7DEF">
        <w:rPr>
          <w:rFonts w:ascii="Segoe UI" w:hAnsi="Segoe UI" w:cs="Segoe UI"/>
          <w:color w:val="212121"/>
          <w:sz w:val="16"/>
          <w:szCs w:val="16"/>
          <w:shd w:val="clear" w:color="auto" w:fill="FFFFFF"/>
        </w:rPr>
        <w:t xml:space="preserve"> Does It Take to Successfully Resolve an Alcohol or Drug Problem? Estimates and Correlates from </w:t>
      </w:r>
      <w:r w:rsidRPr="009A7DEF">
        <w:rPr>
          <w:rFonts w:ascii="Segoe UI" w:hAnsi="Segoe UI" w:cs="Segoe UI"/>
          <w:color w:val="212121"/>
          <w:sz w:val="18"/>
          <w:szCs w:val="18"/>
          <w:shd w:val="clear" w:color="auto" w:fill="FFFFFF"/>
        </w:rPr>
        <w:t xml:space="preserve">a National Study of Recovering U.S. </w:t>
      </w:r>
      <w:r w:rsidRPr="009A7DEF">
        <w:rPr>
          <w:rFonts w:ascii="Segoe UI" w:hAnsi="Segoe UI" w:cs="Segoe UI"/>
          <w:color w:val="212121"/>
          <w:sz w:val="16"/>
          <w:szCs w:val="16"/>
          <w:shd w:val="clear" w:color="auto" w:fill="FFFFFF"/>
        </w:rPr>
        <w:t>Adults. </w:t>
      </w:r>
      <w:r w:rsidRPr="009A7DEF">
        <w:rPr>
          <w:rFonts w:ascii="Segoe UI" w:hAnsi="Segoe UI" w:cs="Segoe UI"/>
          <w:i/>
          <w:iCs/>
          <w:color w:val="212121"/>
          <w:sz w:val="16"/>
          <w:szCs w:val="16"/>
          <w:shd w:val="clear" w:color="auto" w:fill="FFFFFF"/>
        </w:rPr>
        <w:t>Alcoholism, clinical and experimental research</w:t>
      </w:r>
      <w:r w:rsidRPr="009A7DEF">
        <w:rPr>
          <w:rFonts w:ascii="Segoe UI" w:hAnsi="Segoe UI" w:cs="Segoe UI"/>
          <w:color w:val="212121"/>
          <w:sz w:val="16"/>
          <w:szCs w:val="16"/>
          <w:shd w:val="clear" w:color="auto" w:fill="FFFFFF"/>
        </w:rPr>
        <w:t>, </w:t>
      </w:r>
      <w:r w:rsidRPr="009A7DEF">
        <w:rPr>
          <w:rFonts w:ascii="Segoe UI" w:hAnsi="Segoe UI" w:cs="Segoe UI"/>
          <w:i/>
          <w:iCs/>
          <w:color w:val="212121"/>
          <w:sz w:val="16"/>
          <w:szCs w:val="16"/>
          <w:shd w:val="clear" w:color="auto" w:fill="FFFFFF"/>
        </w:rPr>
        <w:t>43</w:t>
      </w:r>
      <w:r w:rsidRPr="009A7DEF">
        <w:rPr>
          <w:rFonts w:ascii="Segoe UI" w:hAnsi="Segoe UI" w:cs="Segoe UI"/>
          <w:color w:val="212121"/>
          <w:sz w:val="16"/>
          <w:szCs w:val="16"/>
          <w:shd w:val="clear" w:color="auto" w:fill="FFFFFF"/>
        </w:rPr>
        <w:t xml:space="preserve">(7), 1533–1544. </w:t>
      </w:r>
      <w:hyperlink r:id="rId1" w:history="1">
        <w:r w:rsidR="00E56E43" w:rsidRPr="00E56E43">
          <w:rPr>
            <w:rStyle w:val="Hyperlink"/>
            <w:rFonts w:ascii="Segoe UI" w:hAnsi="Segoe UI" w:cs="Segoe UI"/>
            <w:sz w:val="16"/>
            <w:szCs w:val="16"/>
            <w:shd w:val="clear" w:color="auto" w:fill="FFFFFF"/>
          </w:rPr>
          <w:t>https://www.ncbi.nlm.nih.gov/pmc/articles/PMC6602820/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326A5" w14:textId="7A540BDC" w:rsidR="00381E3F" w:rsidRPr="00307759" w:rsidRDefault="009468BA">
    <w:pPr>
      <w:pStyle w:val="Header"/>
      <w:rPr>
        <w:b/>
        <w:bCs/>
        <w:color w:val="2F5496" w:themeColor="accent1" w:themeShade="BF"/>
        <w:sz w:val="24"/>
        <w:szCs w:val="24"/>
      </w:rPr>
    </w:pPr>
    <w:r>
      <w:rPr>
        <w:b/>
        <w:bCs/>
        <w:color w:val="2F5496" w:themeColor="accent1" w:themeShade="BF"/>
        <w:sz w:val="24"/>
        <w:szCs w:val="24"/>
      </w:rPr>
      <w:t xml:space="preserve">The </w:t>
    </w:r>
    <w:r w:rsidR="003C2C18" w:rsidRPr="00307759">
      <w:rPr>
        <w:b/>
        <w:bCs/>
        <w:color w:val="2F5496" w:themeColor="accent1" w:themeShade="BF"/>
        <w:sz w:val="24"/>
        <w:szCs w:val="24"/>
      </w:rPr>
      <w:t xml:space="preserve">Lazarus Collaborative </w:t>
    </w:r>
    <w:r>
      <w:rPr>
        <w:b/>
        <w:bCs/>
        <w:color w:val="2F5496" w:themeColor="accent1" w:themeShade="BF"/>
        <w:sz w:val="24"/>
        <w:szCs w:val="24"/>
      </w:rPr>
      <w:t>Pilot Project</w:t>
    </w:r>
    <w:r w:rsidR="00F50DCE" w:rsidRPr="00307759">
      <w:rPr>
        <w:b/>
        <w:bCs/>
        <w:color w:val="2F5496" w:themeColor="accent1" w:themeShade="BF"/>
        <w:sz w:val="24"/>
        <w:szCs w:val="24"/>
      </w:rPr>
      <w:t xml:space="preserve"> Evaluation</w:t>
    </w:r>
    <w:r w:rsidR="00381E3F" w:rsidRPr="00307759">
      <w:rPr>
        <w:b/>
        <w:bCs/>
        <w:color w:val="2F5496" w:themeColor="accent1" w:themeShade="BF"/>
        <w:sz w:val="24"/>
        <w:szCs w:val="24"/>
      </w:rPr>
      <w:t xml:space="preserve"> Report</w:t>
    </w:r>
  </w:p>
  <w:p w14:paraId="1A21A75A" w14:textId="16E8AD83" w:rsidR="003C2C18" w:rsidRPr="00307759" w:rsidRDefault="003C2C18">
    <w:pPr>
      <w:pStyle w:val="Header"/>
      <w:rPr>
        <w:b/>
        <w:bCs/>
        <w:color w:val="2F5496" w:themeColor="accent1" w:themeShade="BF"/>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0815"/>
    <w:multiLevelType w:val="hybridMultilevel"/>
    <w:tmpl w:val="AFF26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477F0"/>
    <w:multiLevelType w:val="hybridMultilevel"/>
    <w:tmpl w:val="1E4497EC"/>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 w15:restartNumberingAfterBreak="0">
    <w:nsid w:val="0A0C13F2"/>
    <w:multiLevelType w:val="hybridMultilevel"/>
    <w:tmpl w:val="BAE44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15592"/>
    <w:multiLevelType w:val="hybridMultilevel"/>
    <w:tmpl w:val="FFC49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907E0A"/>
    <w:multiLevelType w:val="hybridMultilevel"/>
    <w:tmpl w:val="1F322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B17BD7"/>
    <w:multiLevelType w:val="hybridMultilevel"/>
    <w:tmpl w:val="6B563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B31848"/>
    <w:multiLevelType w:val="hybridMultilevel"/>
    <w:tmpl w:val="803E35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22A0703"/>
    <w:multiLevelType w:val="hybridMultilevel"/>
    <w:tmpl w:val="300450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27430C1"/>
    <w:multiLevelType w:val="hybridMultilevel"/>
    <w:tmpl w:val="7098D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030506"/>
    <w:multiLevelType w:val="hybridMultilevel"/>
    <w:tmpl w:val="A866C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B20DC7"/>
    <w:multiLevelType w:val="hybridMultilevel"/>
    <w:tmpl w:val="72E4FE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C0E7BFC"/>
    <w:multiLevelType w:val="hybridMultilevel"/>
    <w:tmpl w:val="A3404BD2"/>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2" w15:restartNumberingAfterBreak="0">
    <w:nsid w:val="1C3145B0"/>
    <w:multiLevelType w:val="hybridMultilevel"/>
    <w:tmpl w:val="825A23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1CD6534"/>
    <w:multiLevelType w:val="hybridMultilevel"/>
    <w:tmpl w:val="A1CEF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395F1B"/>
    <w:multiLevelType w:val="multilevel"/>
    <w:tmpl w:val="C138F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03310E"/>
    <w:multiLevelType w:val="hybridMultilevel"/>
    <w:tmpl w:val="275EA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C81E9D"/>
    <w:multiLevelType w:val="hybridMultilevel"/>
    <w:tmpl w:val="3592A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0639C1"/>
    <w:multiLevelType w:val="hybridMultilevel"/>
    <w:tmpl w:val="AC805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1E2912"/>
    <w:multiLevelType w:val="hybridMultilevel"/>
    <w:tmpl w:val="A2620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0B28ED"/>
    <w:multiLevelType w:val="hybridMultilevel"/>
    <w:tmpl w:val="AA10B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250E94"/>
    <w:multiLevelType w:val="hybridMultilevel"/>
    <w:tmpl w:val="D4F2E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AB134F"/>
    <w:multiLevelType w:val="hybridMultilevel"/>
    <w:tmpl w:val="01207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E938B4"/>
    <w:multiLevelType w:val="hybridMultilevel"/>
    <w:tmpl w:val="0AC8D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DB7557"/>
    <w:multiLevelType w:val="hybridMultilevel"/>
    <w:tmpl w:val="9468F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FF3078"/>
    <w:multiLevelType w:val="hybridMultilevel"/>
    <w:tmpl w:val="66A418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F50276A"/>
    <w:multiLevelType w:val="hybridMultilevel"/>
    <w:tmpl w:val="6B5E5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1755FF"/>
    <w:multiLevelType w:val="hybridMultilevel"/>
    <w:tmpl w:val="B680C6C4"/>
    <w:lvl w:ilvl="0" w:tplc="6140393E">
      <w:start w:val="1"/>
      <w:numFmt w:val="decimal"/>
      <w:lvlText w:val="%1."/>
      <w:lvlJc w:val="left"/>
      <w:pPr>
        <w:ind w:left="720" w:hanging="360"/>
      </w:pPr>
      <w:rPr>
        <w:rFonts w:hint="default"/>
      </w:rPr>
    </w:lvl>
    <w:lvl w:ilvl="1" w:tplc="FFFFFFFF" w:tentative="1">
      <w:start w:val="1"/>
      <w:numFmt w:val="lowerLetter"/>
      <w:lvlText w:val="%2."/>
      <w:lvlJc w:val="left"/>
      <w:pPr>
        <w:ind w:left="1944" w:hanging="360"/>
      </w:pPr>
    </w:lvl>
    <w:lvl w:ilvl="2" w:tplc="FFFFFFFF" w:tentative="1">
      <w:start w:val="1"/>
      <w:numFmt w:val="lowerRoman"/>
      <w:lvlText w:val="%3."/>
      <w:lvlJc w:val="right"/>
      <w:pPr>
        <w:ind w:left="2664" w:hanging="180"/>
      </w:pPr>
    </w:lvl>
    <w:lvl w:ilvl="3" w:tplc="FFFFFFFF" w:tentative="1">
      <w:start w:val="1"/>
      <w:numFmt w:val="decimal"/>
      <w:lvlText w:val="%4."/>
      <w:lvlJc w:val="left"/>
      <w:pPr>
        <w:ind w:left="3384" w:hanging="360"/>
      </w:pPr>
    </w:lvl>
    <w:lvl w:ilvl="4" w:tplc="FFFFFFFF" w:tentative="1">
      <w:start w:val="1"/>
      <w:numFmt w:val="lowerLetter"/>
      <w:lvlText w:val="%5."/>
      <w:lvlJc w:val="left"/>
      <w:pPr>
        <w:ind w:left="4104" w:hanging="360"/>
      </w:pPr>
    </w:lvl>
    <w:lvl w:ilvl="5" w:tplc="FFFFFFFF" w:tentative="1">
      <w:start w:val="1"/>
      <w:numFmt w:val="lowerRoman"/>
      <w:lvlText w:val="%6."/>
      <w:lvlJc w:val="right"/>
      <w:pPr>
        <w:ind w:left="4824" w:hanging="180"/>
      </w:pPr>
    </w:lvl>
    <w:lvl w:ilvl="6" w:tplc="FFFFFFFF" w:tentative="1">
      <w:start w:val="1"/>
      <w:numFmt w:val="decimal"/>
      <w:lvlText w:val="%7."/>
      <w:lvlJc w:val="left"/>
      <w:pPr>
        <w:ind w:left="5544" w:hanging="360"/>
      </w:pPr>
    </w:lvl>
    <w:lvl w:ilvl="7" w:tplc="FFFFFFFF" w:tentative="1">
      <w:start w:val="1"/>
      <w:numFmt w:val="lowerLetter"/>
      <w:lvlText w:val="%8."/>
      <w:lvlJc w:val="left"/>
      <w:pPr>
        <w:ind w:left="6264" w:hanging="360"/>
      </w:pPr>
    </w:lvl>
    <w:lvl w:ilvl="8" w:tplc="FFFFFFFF" w:tentative="1">
      <w:start w:val="1"/>
      <w:numFmt w:val="lowerRoman"/>
      <w:lvlText w:val="%9."/>
      <w:lvlJc w:val="right"/>
      <w:pPr>
        <w:ind w:left="6984" w:hanging="180"/>
      </w:pPr>
    </w:lvl>
  </w:abstractNum>
  <w:abstractNum w:abstractNumId="27" w15:restartNumberingAfterBreak="0">
    <w:nsid w:val="428D5DD6"/>
    <w:multiLevelType w:val="hybridMultilevel"/>
    <w:tmpl w:val="DD361F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D26AB0"/>
    <w:multiLevelType w:val="hybridMultilevel"/>
    <w:tmpl w:val="53D0D2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735DD0"/>
    <w:multiLevelType w:val="hybridMultilevel"/>
    <w:tmpl w:val="79122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283D3E"/>
    <w:multiLevelType w:val="hybridMultilevel"/>
    <w:tmpl w:val="69265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185B26"/>
    <w:multiLevelType w:val="hybridMultilevel"/>
    <w:tmpl w:val="FE34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1D28FE"/>
    <w:multiLevelType w:val="hybridMultilevel"/>
    <w:tmpl w:val="940AB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5C1682"/>
    <w:multiLevelType w:val="hybridMultilevel"/>
    <w:tmpl w:val="59E65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7D2EDB"/>
    <w:multiLevelType w:val="hybridMultilevel"/>
    <w:tmpl w:val="6888870C"/>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5" w15:restartNumberingAfterBreak="0">
    <w:nsid w:val="71481E82"/>
    <w:multiLevelType w:val="hybridMultilevel"/>
    <w:tmpl w:val="05EC8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353913"/>
    <w:multiLevelType w:val="hybridMultilevel"/>
    <w:tmpl w:val="9E803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5A3C3C"/>
    <w:multiLevelType w:val="hybridMultilevel"/>
    <w:tmpl w:val="1CE29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C661E6"/>
    <w:multiLevelType w:val="hybridMultilevel"/>
    <w:tmpl w:val="25302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F41CD8"/>
    <w:multiLevelType w:val="hybridMultilevel"/>
    <w:tmpl w:val="5E6A7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094E06"/>
    <w:multiLevelType w:val="hybridMultilevel"/>
    <w:tmpl w:val="14403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247B55"/>
    <w:multiLevelType w:val="hybridMultilevel"/>
    <w:tmpl w:val="9A345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2389933">
    <w:abstractNumId w:val="25"/>
  </w:num>
  <w:num w:numId="2" w16cid:durableId="746538027">
    <w:abstractNumId w:val="39"/>
  </w:num>
  <w:num w:numId="3" w16cid:durableId="763652574">
    <w:abstractNumId w:val="21"/>
  </w:num>
  <w:num w:numId="4" w16cid:durableId="2142073589">
    <w:abstractNumId w:val="27"/>
  </w:num>
  <w:num w:numId="5" w16cid:durableId="53281940">
    <w:abstractNumId w:val="28"/>
  </w:num>
  <w:num w:numId="6" w16cid:durableId="146435382">
    <w:abstractNumId w:val="41"/>
  </w:num>
  <w:num w:numId="7" w16cid:durableId="1984893142">
    <w:abstractNumId w:val="8"/>
  </w:num>
  <w:num w:numId="8" w16cid:durableId="1092243035">
    <w:abstractNumId w:val="22"/>
  </w:num>
  <w:num w:numId="9" w16cid:durableId="865098453">
    <w:abstractNumId w:val="33"/>
  </w:num>
  <w:num w:numId="10" w16cid:durableId="1564368593">
    <w:abstractNumId w:val="29"/>
  </w:num>
  <w:num w:numId="11" w16cid:durableId="439381023">
    <w:abstractNumId w:val="15"/>
  </w:num>
  <w:num w:numId="12" w16cid:durableId="953943499">
    <w:abstractNumId w:val="36"/>
  </w:num>
  <w:num w:numId="13" w16cid:durableId="1460345734">
    <w:abstractNumId w:val="0"/>
  </w:num>
  <w:num w:numId="14" w16cid:durableId="1526602805">
    <w:abstractNumId w:val="40"/>
  </w:num>
  <w:num w:numId="15" w16cid:durableId="770472698">
    <w:abstractNumId w:val="2"/>
  </w:num>
  <w:num w:numId="16" w16cid:durableId="656567951">
    <w:abstractNumId w:val="18"/>
  </w:num>
  <w:num w:numId="17" w16cid:durableId="149370170">
    <w:abstractNumId w:val="24"/>
  </w:num>
  <w:num w:numId="18" w16cid:durableId="173080768">
    <w:abstractNumId w:val="37"/>
  </w:num>
  <w:num w:numId="19" w16cid:durableId="1296719231">
    <w:abstractNumId w:val="6"/>
  </w:num>
  <w:num w:numId="20" w16cid:durableId="620037713">
    <w:abstractNumId w:val="5"/>
  </w:num>
  <w:num w:numId="21" w16cid:durableId="1513303199">
    <w:abstractNumId w:val="3"/>
  </w:num>
  <w:num w:numId="22" w16cid:durableId="1744135688">
    <w:abstractNumId w:val="4"/>
  </w:num>
  <w:num w:numId="23" w16cid:durableId="1580554320">
    <w:abstractNumId w:val="16"/>
  </w:num>
  <w:num w:numId="24" w16cid:durableId="1272005373">
    <w:abstractNumId w:val="10"/>
  </w:num>
  <w:num w:numId="25" w16cid:durableId="69423461">
    <w:abstractNumId w:val="32"/>
  </w:num>
  <w:num w:numId="26" w16cid:durableId="808740680">
    <w:abstractNumId w:val="9"/>
  </w:num>
  <w:num w:numId="27" w16cid:durableId="1604344432">
    <w:abstractNumId w:val="19"/>
  </w:num>
  <w:num w:numId="28" w16cid:durableId="1756898113">
    <w:abstractNumId w:val="13"/>
  </w:num>
  <w:num w:numId="29" w16cid:durableId="2061243994">
    <w:abstractNumId w:val="20"/>
  </w:num>
  <w:num w:numId="30" w16cid:durableId="1031109963">
    <w:abstractNumId w:val="38"/>
  </w:num>
  <w:num w:numId="31" w16cid:durableId="888999173">
    <w:abstractNumId w:val="17"/>
  </w:num>
  <w:num w:numId="32" w16cid:durableId="1472483075">
    <w:abstractNumId w:val="31"/>
  </w:num>
  <w:num w:numId="33" w16cid:durableId="2043046727">
    <w:abstractNumId w:val="30"/>
  </w:num>
  <w:num w:numId="34" w16cid:durableId="1537697430">
    <w:abstractNumId w:val="1"/>
  </w:num>
  <w:num w:numId="35" w16cid:durableId="1423144972">
    <w:abstractNumId w:val="14"/>
  </w:num>
  <w:num w:numId="36" w16cid:durableId="1882134497">
    <w:abstractNumId w:val="26"/>
  </w:num>
  <w:num w:numId="37" w16cid:durableId="913200029">
    <w:abstractNumId w:val="34"/>
  </w:num>
  <w:num w:numId="38" w16cid:durableId="1210455492">
    <w:abstractNumId w:val="23"/>
  </w:num>
  <w:num w:numId="39" w16cid:durableId="1723553233">
    <w:abstractNumId w:val="35"/>
  </w:num>
  <w:num w:numId="40" w16cid:durableId="349993055">
    <w:abstractNumId w:val="11"/>
  </w:num>
  <w:num w:numId="41" w16cid:durableId="179047781">
    <w:abstractNumId w:val="7"/>
  </w:num>
  <w:num w:numId="42" w16cid:durableId="12269559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E0tjQysTA2tLS0NLdQ0lEKTi0uzszPAykwrwUAB7WXsCwAAAA="/>
    <w:docVar w:name="EN.InstantFormat" w:val="&lt;ENInstantFormat&gt;&lt;Enabled&gt;1&lt;/Enabled&gt;&lt;ScanUnformatted&gt;1&lt;/ScanUnformatted&gt;&lt;ScanChanges&gt;1&lt;/ScanChanges&gt;&lt;Suspended&gt;1&lt;/Suspended&gt;&lt;/ENInstantFormat&gt;"/>
    <w:docVar w:name="EN.Layout" w:val="&lt;ENLayout&gt;&lt;Style&gt;APA 7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3C2C18"/>
    <w:rsid w:val="00000B9D"/>
    <w:rsid w:val="0000111E"/>
    <w:rsid w:val="00002969"/>
    <w:rsid w:val="00003A7B"/>
    <w:rsid w:val="00003C7E"/>
    <w:rsid w:val="00004A26"/>
    <w:rsid w:val="000051F4"/>
    <w:rsid w:val="00005CCC"/>
    <w:rsid w:val="00007582"/>
    <w:rsid w:val="00012ACA"/>
    <w:rsid w:val="0001377D"/>
    <w:rsid w:val="00015070"/>
    <w:rsid w:val="000161A5"/>
    <w:rsid w:val="000206EC"/>
    <w:rsid w:val="00024F76"/>
    <w:rsid w:val="000256B0"/>
    <w:rsid w:val="00031D2E"/>
    <w:rsid w:val="00032B9F"/>
    <w:rsid w:val="000334E4"/>
    <w:rsid w:val="00035839"/>
    <w:rsid w:val="0003732C"/>
    <w:rsid w:val="00037457"/>
    <w:rsid w:val="0004070E"/>
    <w:rsid w:val="00041F43"/>
    <w:rsid w:val="00042A25"/>
    <w:rsid w:val="00042DE1"/>
    <w:rsid w:val="00044678"/>
    <w:rsid w:val="00046228"/>
    <w:rsid w:val="0005030A"/>
    <w:rsid w:val="000539E5"/>
    <w:rsid w:val="00055457"/>
    <w:rsid w:val="00056C34"/>
    <w:rsid w:val="00057DA1"/>
    <w:rsid w:val="00060C90"/>
    <w:rsid w:val="0006121E"/>
    <w:rsid w:val="000613D2"/>
    <w:rsid w:val="00061843"/>
    <w:rsid w:val="00061B75"/>
    <w:rsid w:val="00062448"/>
    <w:rsid w:val="00062ACC"/>
    <w:rsid w:val="00062C5E"/>
    <w:rsid w:val="00065FB4"/>
    <w:rsid w:val="00070469"/>
    <w:rsid w:val="00071F2A"/>
    <w:rsid w:val="00072EF4"/>
    <w:rsid w:val="0007410E"/>
    <w:rsid w:val="00074403"/>
    <w:rsid w:val="00075BA1"/>
    <w:rsid w:val="0007600C"/>
    <w:rsid w:val="00080ED7"/>
    <w:rsid w:val="0008674F"/>
    <w:rsid w:val="0008788C"/>
    <w:rsid w:val="00087B54"/>
    <w:rsid w:val="00087BC5"/>
    <w:rsid w:val="00097F76"/>
    <w:rsid w:val="000A21D6"/>
    <w:rsid w:val="000A2EDE"/>
    <w:rsid w:val="000A349E"/>
    <w:rsid w:val="000A7EBB"/>
    <w:rsid w:val="000B504C"/>
    <w:rsid w:val="000B5765"/>
    <w:rsid w:val="000B5F10"/>
    <w:rsid w:val="000C1F8A"/>
    <w:rsid w:val="000C252E"/>
    <w:rsid w:val="000C2538"/>
    <w:rsid w:val="000C378A"/>
    <w:rsid w:val="000C3794"/>
    <w:rsid w:val="000C5070"/>
    <w:rsid w:val="000C52E7"/>
    <w:rsid w:val="000D0427"/>
    <w:rsid w:val="000D052C"/>
    <w:rsid w:val="000D094B"/>
    <w:rsid w:val="000E0CFF"/>
    <w:rsid w:val="000E0FA1"/>
    <w:rsid w:val="000E1425"/>
    <w:rsid w:val="000E196D"/>
    <w:rsid w:val="000E48E2"/>
    <w:rsid w:val="000E5C28"/>
    <w:rsid w:val="000E737F"/>
    <w:rsid w:val="000F1A54"/>
    <w:rsid w:val="000F4713"/>
    <w:rsid w:val="000F681D"/>
    <w:rsid w:val="000F6E00"/>
    <w:rsid w:val="000F72A8"/>
    <w:rsid w:val="000F7BD8"/>
    <w:rsid w:val="001010EC"/>
    <w:rsid w:val="00101CDC"/>
    <w:rsid w:val="001045F2"/>
    <w:rsid w:val="001078CB"/>
    <w:rsid w:val="00111C1E"/>
    <w:rsid w:val="001129FC"/>
    <w:rsid w:val="001170F0"/>
    <w:rsid w:val="001228F5"/>
    <w:rsid w:val="00122D97"/>
    <w:rsid w:val="00122F5C"/>
    <w:rsid w:val="0012557A"/>
    <w:rsid w:val="0012681A"/>
    <w:rsid w:val="00126CFD"/>
    <w:rsid w:val="00127030"/>
    <w:rsid w:val="0012723D"/>
    <w:rsid w:val="00131D5A"/>
    <w:rsid w:val="00135068"/>
    <w:rsid w:val="001361FE"/>
    <w:rsid w:val="001419DB"/>
    <w:rsid w:val="00144525"/>
    <w:rsid w:val="00144F32"/>
    <w:rsid w:val="00147A95"/>
    <w:rsid w:val="00147AC3"/>
    <w:rsid w:val="0015010A"/>
    <w:rsid w:val="001517CF"/>
    <w:rsid w:val="001555A4"/>
    <w:rsid w:val="00161013"/>
    <w:rsid w:val="001624C3"/>
    <w:rsid w:val="00163413"/>
    <w:rsid w:val="00165015"/>
    <w:rsid w:val="0017036C"/>
    <w:rsid w:val="00171994"/>
    <w:rsid w:val="001721D2"/>
    <w:rsid w:val="00172589"/>
    <w:rsid w:val="00176D55"/>
    <w:rsid w:val="0017774B"/>
    <w:rsid w:val="001812EF"/>
    <w:rsid w:val="00186913"/>
    <w:rsid w:val="00187AF2"/>
    <w:rsid w:val="00187F1E"/>
    <w:rsid w:val="00191E07"/>
    <w:rsid w:val="00192849"/>
    <w:rsid w:val="001A4F50"/>
    <w:rsid w:val="001A6C9C"/>
    <w:rsid w:val="001B51EF"/>
    <w:rsid w:val="001B63FA"/>
    <w:rsid w:val="001C4096"/>
    <w:rsid w:val="001C43D5"/>
    <w:rsid w:val="001C46ED"/>
    <w:rsid w:val="001D13F4"/>
    <w:rsid w:val="001D2CBF"/>
    <w:rsid w:val="001D471C"/>
    <w:rsid w:val="001D4A60"/>
    <w:rsid w:val="001D6797"/>
    <w:rsid w:val="001E4D91"/>
    <w:rsid w:val="001E5A84"/>
    <w:rsid w:val="001E6A74"/>
    <w:rsid w:val="001F1D1C"/>
    <w:rsid w:val="001F1D97"/>
    <w:rsid w:val="001F2520"/>
    <w:rsid w:val="001F2717"/>
    <w:rsid w:val="001F352D"/>
    <w:rsid w:val="001F5648"/>
    <w:rsid w:val="001F66A8"/>
    <w:rsid w:val="002007AC"/>
    <w:rsid w:val="002019D1"/>
    <w:rsid w:val="002022C5"/>
    <w:rsid w:val="0020518C"/>
    <w:rsid w:val="00205FEE"/>
    <w:rsid w:val="002068E7"/>
    <w:rsid w:val="0020736E"/>
    <w:rsid w:val="00210145"/>
    <w:rsid w:val="00210D14"/>
    <w:rsid w:val="00213769"/>
    <w:rsid w:val="002159F3"/>
    <w:rsid w:val="00216045"/>
    <w:rsid w:val="002168DA"/>
    <w:rsid w:val="00216C58"/>
    <w:rsid w:val="002178F0"/>
    <w:rsid w:val="00221A58"/>
    <w:rsid w:val="0022356B"/>
    <w:rsid w:val="00223584"/>
    <w:rsid w:val="00223648"/>
    <w:rsid w:val="00223938"/>
    <w:rsid w:val="002265F2"/>
    <w:rsid w:val="00230DC3"/>
    <w:rsid w:val="00233D9C"/>
    <w:rsid w:val="00236F20"/>
    <w:rsid w:val="0023702C"/>
    <w:rsid w:val="002373B6"/>
    <w:rsid w:val="00237C12"/>
    <w:rsid w:val="00241847"/>
    <w:rsid w:val="00241DCB"/>
    <w:rsid w:val="002427E6"/>
    <w:rsid w:val="0024291F"/>
    <w:rsid w:val="00242D9A"/>
    <w:rsid w:val="002437BF"/>
    <w:rsid w:val="00246065"/>
    <w:rsid w:val="0024634A"/>
    <w:rsid w:val="0024723C"/>
    <w:rsid w:val="0025007B"/>
    <w:rsid w:val="002503E3"/>
    <w:rsid w:val="00251E0B"/>
    <w:rsid w:val="0025202A"/>
    <w:rsid w:val="002611D4"/>
    <w:rsid w:val="002637D2"/>
    <w:rsid w:val="002644B2"/>
    <w:rsid w:val="0026592D"/>
    <w:rsid w:val="00265F2D"/>
    <w:rsid w:val="00267157"/>
    <w:rsid w:val="00267D6B"/>
    <w:rsid w:val="002703F4"/>
    <w:rsid w:val="00270CD8"/>
    <w:rsid w:val="00273D38"/>
    <w:rsid w:val="0027452B"/>
    <w:rsid w:val="00276E46"/>
    <w:rsid w:val="00276EE0"/>
    <w:rsid w:val="002826AD"/>
    <w:rsid w:val="00282772"/>
    <w:rsid w:val="00286980"/>
    <w:rsid w:val="00291BB0"/>
    <w:rsid w:val="00291BDF"/>
    <w:rsid w:val="00297271"/>
    <w:rsid w:val="00297A74"/>
    <w:rsid w:val="002A17D7"/>
    <w:rsid w:val="002A2470"/>
    <w:rsid w:val="002A637A"/>
    <w:rsid w:val="002A73B7"/>
    <w:rsid w:val="002B03CD"/>
    <w:rsid w:val="002B0F23"/>
    <w:rsid w:val="002B5631"/>
    <w:rsid w:val="002B6ADD"/>
    <w:rsid w:val="002C0B11"/>
    <w:rsid w:val="002C16AE"/>
    <w:rsid w:val="002C3093"/>
    <w:rsid w:val="002C397E"/>
    <w:rsid w:val="002C49C1"/>
    <w:rsid w:val="002C51B8"/>
    <w:rsid w:val="002D0845"/>
    <w:rsid w:val="002D231E"/>
    <w:rsid w:val="002D4468"/>
    <w:rsid w:val="002E1128"/>
    <w:rsid w:val="002E2C46"/>
    <w:rsid w:val="002E4896"/>
    <w:rsid w:val="002E4F2B"/>
    <w:rsid w:val="002E7CD1"/>
    <w:rsid w:val="002F1908"/>
    <w:rsid w:val="002F28DC"/>
    <w:rsid w:val="002F3F71"/>
    <w:rsid w:val="002F42E1"/>
    <w:rsid w:val="002F68E6"/>
    <w:rsid w:val="003006B6"/>
    <w:rsid w:val="00302FC4"/>
    <w:rsid w:val="00303414"/>
    <w:rsid w:val="0030385F"/>
    <w:rsid w:val="00304F1E"/>
    <w:rsid w:val="00306A90"/>
    <w:rsid w:val="00307759"/>
    <w:rsid w:val="0031254D"/>
    <w:rsid w:val="0031742C"/>
    <w:rsid w:val="00320D85"/>
    <w:rsid w:val="00322914"/>
    <w:rsid w:val="00322BBE"/>
    <w:rsid w:val="003233BE"/>
    <w:rsid w:val="003252A1"/>
    <w:rsid w:val="00325F90"/>
    <w:rsid w:val="003314C8"/>
    <w:rsid w:val="00335BBB"/>
    <w:rsid w:val="003366AA"/>
    <w:rsid w:val="003374B9"/>
    <w:rsid w:val="0034243B"/>
    <w:rsid w:val="00342915"/>
    <w:rsid w:val="003430EE"/>
    <w:rsid w:val="00343F54"/>
    <w:rsid w:val="0034405F"/>
    <w:rsid w:val="0034521A"/>
    <w:rsid w:val="00351169"/>
    <w:rsid w:val="00360DB0"/>
    <w:rsid w:val="00364380"/>
    <w:rsid w:val="00365194"/>
    <w:rsid w:val="003654C8"/>
    <w:rsid w:val="00366012"/>
    <w:rsid w:val="00367A5F"/>
    <w:rsid w:val="0037060E"/>
    <w:rsid w:val="00370FA7"/>
    <w:rsid w:val="003740C9"/>
    <w:rsid w:val="00376168"/>
    <w:rsid w:val="00377CE3"/>
    <w:rsid w:val="00381814"/>
    <w:rsid w:val="00381A1A"/>
    <w:rsid w:val="00381E3F"/>
    <w:rsid w:val="003836A1"/>
    <w:rsid w:val="00384AD5"/>
    <w:rsid w:val="0038692E"/>
    <w:rsid w:val="00387777"/>
    <w:rsid w:val="003911FE"/>
    <w:rsid w:val="003945AC"/>
    <w:rsid w:val="0039495F"/>
    <w:rsid w:val="00396EAF"/>
    <w:rsid w:val="003A676F"/>
    <w:rsid w:val="003A7324"/>
    <w:rsid w:val="003B0BA5"/>
    <w:rsid w:val="003B175D"/>
    <w:rsid w:val="003B17DC"/>
    <w:rsid w:val="003B1B9A"/>
    <w:rsid w:val="003B35D9"/>
    <w:rsid w:val="003B798D"/>
    <w:rsid w:val="003C1BFB"/>
    <w:rsid w:val="003C2C18"/>
    <w:rsid w:val="003C41FB"/>
    <w:rsid w:val="003C4CDC"/>
    <w:rsid w:val="003C5227"/>
    <w:rsid w:val="003C7629"/>
    <w:rsid w:val="003D0822"/>
    <w:rsid w:val="003D27A8"/>
    <w:rsid w:val="003D2A7F"/>
    <w:rsid w:val="003D57A5"/>
    <w:rsid w:val="003D5876"/>
    <w:rsid w:val="003D6A06"/>
    <w:rsid w:val="003D6E2B"/>
    <w:rsid w:val="003E03E4"/>
    <w:rsid w:val="003E1FEB"/>
    <w:rsid w:val="003E26AE"/>
    <w:rsid w:val="003E3ACD"/>
    <w:rsid w:val="003E3AFF"/>
    <w:rsid w:val="003E6278"/>
    <w:rsid w:val="003F0478"/>
    <w:rsid w:val="003F0B2F"/>
    <w:rsid w:val="003F2259"/>
    <w:rsid w:val="003F25CB"/>
    <w:rsid w:val="003F788A"/>
    <w:rsid w:val="003F7B83"/>
    <w:rsid w:val="0040161F"/>
    <w:rsid w:val="004039F5"/>
    <w:rsid w:val="00404063"/>
    <w:rsid w:val="00404471"/>
    <w:rsid w:val="0040769B"/>
    <w:rsid w:val="0041064F"/>
    <w:rsid w:val="004110F3"/>
    <w:rsid w:val="0041161C"/>
    <w:rsid w:val="00411D00"/>
    <w:rsid w:val="00412180"/>
    <w:rsid w:val="004131C4"/>
    <w:rsid w:val="00413494"/>
    <w:rsid w:val="0042101B"/>
    <w:rsid w:val="00423D42"/>
    <w:rsid w:val="00424540"/>
    <w:rsid w:val="0042556D"/>
    <w:rsid w:val="00425E8C"/>
    <w:rsid w:val="00430D4A"/>
    <w:rsid w:val="004310F1"/>
    <w:rsid w:val="00431F91"/>
    <w:rsid w:val="0043205F"/>
    <w:rsid w:val="00432C45"/>
    <w:rsid w:val="00432F5E"/>
    <w:rsid w:val="0043561C"/>
    <w:rsid w:val="00435F9A"/>
    <w:rsid w:val="004361D6"/>
    <w:rsid w:val="00436819"/>
    <w:rsid w:val="0044048A"/>
    <w:rsid w:val="00440F28"/>
    <w:rsid w:val="0044168D"/>
    <w:rsid w:val="004418F2"/>
    <w:rsid w:val="00442461"/>
    <w:rsid w:val="004445A8"/>
    <w:rsid w:val="004455C8"/>
    <w:rsid w:val="00445DD5"/>
    <w:rsid w:val="00447A0A"/>
    <w:rsid w:val="00451D8F"/>
    <w:rsid w:val="0045300F"/>
    <w:rsid w:val="00455BEB"/>
    <w:rsid w:val="00455F76"/>
    <w:rsid w:val="00456148"/>
    <w:rsid w:val="004575C8"/>
    <w:rsid w:val="00460907"/>
    <w:rsid w:val="004622FD"/>
    <w:rsid w:val="004630ED"/>
    <w:rsid w:val="004637AD"/>
    <w:rsid w:val="00463899"/>
    <w:rsid w:val="00463DAB"/>
    <w:rsid w:val="00465301"/>
    <w:rsid w:val="00466519"/>
    <w:rsid w:val="0046753C"/>
    <w:rsid w:val="0046757E"/>
    <w:rsid w:val="00467857"/>
    <w:rsid w:val="00470C28"/>
    <w:rsid w:val="00471C39"/>
    <w:rsid w:val="00472161"/>
    <w:rsid w:val="004724A0"/>
    <w:rsid w:val="00477C1C"/>
    <w:rsid w:val="00485550"/>
    <w:rsid w:val="00485DF9"/>
    <w:rsid w:val="00487A0C"/>
    <w:rsid w:val="00487B21"/>
    <w:rsid w:val="00490323"/>
    <w:rsid w:val="004904D1"/>
    <w:rsid w:val="004907EA"/>
    <w:rsid w:val="00491C20"/>
    <w:rsid w:val="00496101"/>
    <w:rsid w:val="004969B8"/>
    <w:rsid w:val="00496ED1"/>
    <w:rsid w:val="004A265B"/>
    <w:rsid w:val="004B1E9F"/>
    <w:rsid w:val="004B2411"/>
    <w:rsid w:val="004B2C2E"/>
    <w:rsid w:val="004B460A"/>
    <w:rsid w:val="004B4D58"/>
    <w:rsid w:val="004B51FF"/>
    <w:rsid w:val="004B5582"/>
    <w:rsid w:val="004C055C"/>
    <w:rsid w:val="004C104C"/>
    <w:rsid w:val="004C1E17"/>
    <w:rsid w:val="004C3B96"/>
    <w:rsid w:val="004C6ED3"/>
    <w:rsid w:val="004C773B"/>
    <w:rsid w:val="004D412D"/>
    <w:rsid w:val="004D7EDD"/>
    <w:rsid w:val="004E007F"/>
    <w:rsid w:val="004E07BF"/>
    <w:rsid w:val="004E1033"/>
    <w:rsid w:val="004E12EC"/>
    <w:rsid w:val="004E50ED"/>
    <w:rsid w:val="004E5CF2"/>
    <w:rsid w:val="004E697B"/>
    <w:rsid w:val="004E7503"/>
    <w:rsid w:val="004F5EDF"/>
    <w:rsid w:val="004F7C72"/>
    <w:rsid w:val="005004A3"/>
    <w:rsid w:val="00502486"/>
    <w:rsid w:val="005024EC"/>
    <w:rsid w:val="00506392"/>
    <w:rsid w:val="00506466"/>
    <w:rsid w:val="0050721A"/>
    <w:rsid w:val="00510A53"/>
    <w:rsid w:val="00511CA0"/>
    <w:rsid w:val="005142DC"/>
    <w:rsid w:val="005148D4"/>
    <w:rsid w:val="005150E8"/>
    <w:rsid w:val="0052496C"/>
    <w:rsid w:val="00525003"/>
    <w:rsid w:val="00525976"/>
    <w:rsid w:val="005311F3"/>
    <w:rsid w:val="00531F7E"/>
    <w:rsid w:val="005330DA"/>
    <w:rsid w:val="00533153"/>
    <w:rsid w:val="005350D6"/>
    <w:rsid w:val="005368AF"/>
    <w:rsid w:val="00536AB7"/>
    <w:rsid w:val="005377A9"/>
    <w:rsid w:val="00540A56"/>
    <w:rsid w:val="005411BF"/>
    <w:rsid w:val="0054147D"/>
    <w:rsid w:val="00545701"/>
    <w:rsid w:val="005479DB"/>
    <w:rsid w:val="00550C70"/>
    <w:rsid w:val="005522EA"/>
    <w:rsid w:val="00554747"/>
    <w:rsid w:val="005547D0"/>
    <w:rsid w:val="005611FC"/>
    <w:rsid w:val="005619C3"/>
    <w:rsid w:val="00563DE9"/>
    <w:rsid w:val="005659BD"/>
    <w:rsid w:val="0057118B"/>
    <w:rsid w:val="00571CE3"/>
    <w:rsid w:val="005733B7"/>
    <w:rsid w:val="00576AD7"/>
    <w:rsid w:val="00577AE0"/>
    <w:rsid w:val="00581E98"/>
    <w:rsid w:val="005830B2"/>
    <w:rsid w:val="00591CAC"/>
    <w:rsid w:val="005929B5"/>
    <w:rsid w:val="00593290"/>
    <w:rsid w:val="00593381"/>
    <w:rsid w:val="00596315"/>
    <w:rsid w:val="005965D7"/>
    <w:rsid w:val="005A144F"/>
    <w:rsid w:val="005A2CFD"/>
    <w:rsid w:val="005A53A4"/>
    <w:rsid w:val="005A61EC"/>
    <w:rsid w:val="005B251A"/>
    <w:rsid w:val="005B4500"/>
    <w:rsid w:val="005B492D"/>
    <w:rsid w:val="005B6025"/>
    <w:rsid w:val="005B6130"/>
    <w:rsid w:val="005B617B"/>
    <w:rsid w:val="005B7C8A"/>
    <w:rsid w:val="005B7FB4"/>
    <w:rsid w:val="005C09DF"/>
    <w:rsid w:val="005C0A8A"/>
    <w:rsid w:val="005C3A34"/>
    <w:rsid w:val="005C4279"/>
    <w:rsid w:val="005C6143"/>
    <w:rsid w:val="005C6804"/>
    <w:rsid w:val="005C747C"/>
    <w:rsid w:val="005D0EE7"/>
    <w:rsid w:val="005D2B3B"/>
    <w:rsid w:val="005D2D23"/>
    <w:rsid w:val="005D4E66"/>
    <w:rsid w:val="005D5321"/>
    <w:rsid w:val="005E0561"/>
    <w:rsid w:val="005E18C9"/>
    <w:rsid w:val="005E227D"/>
    <w:rsid w:val="005E41FC"/>
    <w:rsid w:val="005E5272"/>
    <w:rsid w:val="005E62DB"/>
    <w:rsid w:val="005F1ED9"/>
    <w:rsid w:val="005F6AA3"/>
    <w:rsid w:val="00601EB5"/>
    <w:rsid w:val="00603A64"/>
    <w:rsid w:val="006041B3"/>
    <w:rsid w:val="006051E9"/>
    <w:rsid w:val="00605BF3"/>
    <w:rsid w:val="00607A42"/>
    <w:rsid w:val="00610F1E"/>
    <w:rsid w:val="00611E93"/>
    <w:rsid w:val="00612441"/>
    <w:rsid w:val="006167AE"/>
    <w:rsid w:val="0061733D"/>
    <w:rsid w:val="006201A8"/>
    <w:rsid w:val="00624346"/>
    <w:rsid w:val="006244FC"/>
    <w:rsid w:val="00624955"/>
    <w:rsid w:val="00625270"/>
    <w:rsid w:val="006274CE"/>
    <w:rsid w:val="006320B2"/>
    <w:rsid w:val="00635751"/>
    <w:rsid w:val="0063608F"/>
    <w:rsid w:val="0063665C"/>
    <w:rsid w:val="00642D07"/>
    <w:rsid w:val="00642DA2"/>
    <w:rsid w:val="006441D6"/>
    <w:rsid w:val="0064771D"/>
    <w:rsid w:val="006477CE"/>
    <w:rsid w:val="006478C6"/>
    <w:rsid w:val="006563C6"/>
    <w:rsid w:val="006603B8"/>
    <w:rsid w:val="00663CD1"/>
    <w:rsid w:val="00663FA5"/>
    <w:rsid w:val="00666C85"/>
    <w:rsid w:val="00670A91"/>
    <w:rsid w:val="00677003"/>
    <w:rsid w:val="0068207B"/>
    <w:rsid w:val="00683AF0"/>
    <w:rsid w:val="00684BD4"/>
    <w:rsid w:val="00687871"/>
    <w:rsid w:val="00691A59"/>
    <w:rsid w:val="00691AB0"/>
    <w:rsid w:val="0069447D"/>
    <w:rsid w:val="00694882"/>
    <w:rsid w:val="00696E82"/>
    <w:rsid w:val="006A0D84"/>
    <w:rsid w:val="006A493A"/>
    <w:rsid w:val="006A53EA"/>
    <w:rsid w:val="006B07A4"/>
    <w:rsid w:val="006B083F"/>
    <w:rsid w:val="006B1E76"/>
    <w:rsid w:val="006B3E5F"/>
    <w:rsid w:val="006B4D8B"/>
    <w:rsid w:val="006B693C"/>
    <w:rsid w:val="006C2D89"/>
    <w:rsid w:val="006C4DE0"/>
    <w:rsid w:val="006C5D05"/>
    <w:rsid w:val="006C686C"/>
    <w:rsid w:val="006C6AAF"/>
    <w:rsid w:val="006C6C33"/>
    <w:rsid w:val="006C7372"/>
    <w:rsid w:val="006D0E63"/>
    <w:rsid w:val="006D3640"/>
    <w:rsid w:val="006D3896"/>
    <w:rsid w:val="006D68B5"/>
    <w:rsid w:val="006D760F"/>
    <w:rsid w:val="006E0404"/>
    <w:rsid w:val="006E05EB"/>
    <w:rsid w:val="006E17EC"/>
    <w:rsid w:val="006E3045"/>
    <w:rsid w:val="006E46D2"/>
    <w:rsid w:val="006E5CE7"/>
    <w:rsid w:val="006E5FFD"/>
    <w:rsid w:val="006F26A1"/>
    <w:rsid w:val="006F3443"/>
    <w:rsid w:val="006F38C4"/>
    <w:rsid w:val="006F40C5"/>
    <w:rsid w:val="006F4568"/>
    <w:rsid w:val="006F590A"/>
    <w:rsid w:val="006F6D93"/>
    <w:rsid w:val="00702C74"/>
    <w:rsid w:val="00703118"/>
    <w:rsid w:val="0070354A"/>
    <w:rsid w:val="00703F25"/>
    <w:rsid w:val="007049FC"/>
    <w:rsid w:val="0070593B"/>
    <w:rsid w:val="00706895"/>
    <w:rsid w:val="00706D1E"/>
    <w:rsid w:val="0071012C"/>
    <w:rsid w:val="00712CAF"/>
    <w:rsid w:val="00712E26"/>
    <w:rsid w:val="00713C13"/>
    <w:rsid w:val="00715232"/>
    <w:rsid w:val="00715CA6"/>
    <w:rsid w:val="00716919"/>
    <w:rsid w:val="00717666"/>
    <w:rsid w:val="00720703"/>
    <w:rsid w:val="00723233"/>
    <w:rsid w:val="00724120"/>
    <w:rsid w:val="0073121A"/>
    <w:rsid w:val="007318CA"/>
    <w:rsid w:val="00734D0F"/>
    <w:rsid w:val="00735ABB"/>
    <w:rsid w:val="00737244"/>
    <w:rsid w:val="00744BFE"/>
    <w:rsid w:val="007450ED"/>
    <w:rsid w:val="00745992"/>
    <w:rsid w:val="00746CE8"/>
    <w:rsid w:val="00752494"/>
    <w:rsid w:val="007525E4"/>
    <w:rsid w:val="00755132"/>
    <w:rsid w:val="0075525C"/>
    <w:rsid w:val="0076003A"/>
    <w:rsid w:val="007636E9"/>
    <w:rsid w:val="00764656"/>
    <w:rsid w:val="00764A37"/>
    <w:rsid w:val="00764E1C"/>
    <w:rsid w:val="00764F5E"/>
    <w:rsid w:val="00767A00"/>
    <w:rsid w:val="0077012B"/>
    <w:rsid w:val="00771D79"/>
    <w:rsid w:val="00771E20"/>
    <w:rsid w:val="00771F2B"/>
    <w:rsid w:val="00771F86"/>
    <w:rsid w:val="0077364E"/>
    <w:rsid w:val="00773734"/>
    <w:rsid w:val="00774401"/>
    <w:rsid w:val="007751A9"/>
    <w:rsid w:val="0077646F"/>
    <w:rsid w:val="00780F43"/>
    <w:rsid w:val="007826CA"/>
    <w:rsid w:val="0078431D"/>
    <w:rsid w:val="007847E4"/>
    <w:rsid w:val="007850A0"/>
    <w:rsid w:val="00785587"/>
    <w:rsid w:val="00786A62"/>
    <w:rsid w:val="00791FF6"/>
    <w:rsid w:val="00793221"/>
    <w:rsid w:val="00794739"/>
    <w:rsid w:val="007959E9"/>
    <w:rsid w:val="00796E6E"/>
    <w:rsid w:val="00797B92"/>
    <w:rsid w:val="007A1272"/>
    <w:rsid w:val="007A26B9"/>
    <w:rsid w:val="007A3751"/>
    <w:rsid w:val="007A37B9"/>
    <w:rsid w:val="007A3D1D"/>
    <w:rsid w:val="007A4235"/>
    <w:rsid w:val="007A4642"/>
    <w:rsid w:val="007A6024"/>
    <w:rsid w:val="007A698F"/>
    <w:rsid w:val="007B076E"/>
    <w:rsid w:val="007B22A3"/>
    <w:rsid w:val="007B5C74"/>
    <w:rsid w:val="007B64FC"/>
    <w:rsid w:val="007B688C"/>
    <w:rsid w:val="007C0167"/>
    <w:rsid w:val="007C3268"/>
    <w:rsid w:val="007C5C31"/>
    <w:rsid w:val="007C75DF"/>
    <w:rsid w:val="007D22C9"/>
    <w:rsid w:val="007D2832"/>
    <w:rsid w:val="007D7839"/>
    <w:rsid w:val="007E20EC"/>
    <w:rsid w:val="007E5447"/>
    <w:rsid w:val="007E6E96"/>
    <w:rsid w:val="007E75CA"/>
    <w:rsid w:val="007F236F"/>
    <w:rsid w:val="007F2A9A"/>
    <w:rsid w:val="007F3A6E"/>
    <w:rsid w:val="007F3E23"/>
    <w:rsid w:val="007F41B7"/>
    <w:rsid w:val="007F515F"/>
    <w:rsid w:val="007F63F9"/>
    <w:rsid w:val="007F7F9F"/>
    <w:rsid w:val="00802834"/>
    <w:rsid w:val="00802858"/>
    <w:rsid w:val="00802B23"/>
    <w:rsid w:val="00802CFA"/>
    <w:rsid w:val="00804FA7"/>
    <w:rsid w:val="00807926"/>
    <w:rsid w:val="008108D9"/>
    <w:rsid w:val="00810939"/>
    <w:rsid w:val="00815BEB"/>
    <w:rsid w:val="00816972"/>
    <w:rsid w:val="00816DE7"/>
    <w:rsid w:val="00816F0D"/>
    <w:rsid w:val="00817309"/>
    <w:rsid w:val="00821D05"/>
    <w:rsid w:val="00826201"/>
    <w:rsid w:val="008270B7"/>
    <w:rsid w:val="0083079A"/>
    <w:rsid w:val="00833388"/>
    <w:rsid w:val="008353D9"/>
    <w:rsid w:val="00840794"/>
    <w:rsid w:val="008411A4"/>
    <w:rsid w:val="00841612"/>
    <w:rsid w:val="00842274"/>
    <w:rsid w:val="00843319"/>
    <w:rsid w:val="00851D91"/>
    <w:rsid w:val="00855392"/>
    <w:rsid w:val="00855E87"/>
    <w:rsid w:val="008570E3"/>
    <w:rsid w:val="008603AB"/>
    <w:rsid w:val="00861E2D"/>
    <w:rsid w:val="00866D40"/>
    <w:rsid w:val="008673FB"/>
    <w:rsid w:val="00867898"/>
    <w:rsid w:val="00867BCC"/>
    <w:rsid w:val="008710C3"/>
    <w:rsid w:val="00871822"/>
    <w:rsid w:val="00872623"/>
    <w:rsid w:val="00875BBC"/>
    <w:rsid w:val="00877C4B"/>
    <w:rsid w:val="00880BE1"/>
    <w:rsid w:val="00881EBC"/>
    <w:rsid w:val="00882187"/>
    <w:rsid w:val="00882AA7"/>
    <w:rsid w:val="00885FE4"/>
    <w:rsid w:val="00886797"/>
    <w:rsid w:val="00886CED"/>
    <w:rsid w:val="00892925"/>
    <w:rsid w:val="00892FD7"/>
    <w:rsid w:val="0089766B"/>
    <w:rsid w:val="00897A5F"/>
    <w:rsid w:val="008A1141"/>
    <w:rsid w:val="008A1976"/>
    <w:rsid w:val="008A1FA4"/>
    <w:rsid w:val="008A223D"/>
    <w:rsid w:val="008A664F"/>
    <w:rsid w:val="008B59C2"/>
    <w:rsid w:val="008C0C09"/>
    <w:rsid w:val="008C1261"/>
    <w:rsid w:val="008C15B1"/>
    <w:rsid w:val="008C2ABF"/>
    <w:rsid w:val="008C4FF7"/>
    <w:rsid w:val="008C5328"/>
    <w:rsid w:val="008C5B6A"/>
    <w:rsid w:val="008C6056"/>
    <w:rsid w:val="008C733A"/>
    <w:rsid w:val="008D26B4"/>
    <w:rsid w:val="008D3C3E"/>
    <w:rsid w:val="008D55DA"/>
    <w:rsid w:val="008D7CF4"/>
    <w:rsid w:val="008E055D"/>
    <w:rsid w:val="008E3255"/>
    <w:rsid w:val="008E39A3"/>
    <w:rsid w:val="008E42E6"/>
    <w:rsid w:val="008E4B82"/>
    <w:rsid w:val="008E5559"/>
    <w:rsid w:val="008E5982"/>
    <w:rsid w:val="008E673D"/>
    <w:rsid w:val="008E7106"/>
    <w:rsid w:val="008F0F5A"/>
    <w:rsid w:val="008F481C"/>
    <w:rsid w:val="008F4A16"/>
    <w:rsid w:val="008F4BC2"/>
    <w:rsid w:val="008F4C5A"/>
    <w:rsid w:val="008F5AC0"/>
    <w:rsid w:val="008F5D4B"/>
    <w:rsid w:val="008F66BC"/>
    <w:rsid w:val="00901C2D"/>
    <w:rsid w:val="00911A07"/>
    <w:rsid w:val="00914471"/>
    <w:rsid w:val="009146C7"/>
    <w:rsid w:val="0091539D"/>
    <w:rsid w:val="00917B74"/>
    <w:rsid w:val="009204B3"/>
    <w:rsid w:val="009204FC"/>
    <w:rsid w:val="009216FD"/>
    <w:rsid w:val="0092222C"/>
    <w:rsid w:val="00922923"/>
    <w:rsid w:val="00922E86"/>
    <w:rsid w:val="00923BA8"/>
    <w:rsid w:val="00925B76"/>
    <w:rsid w:val="009268B8"/>
    <w:rsid w:val="0093119C"/>
    <w:rsid w:val="009344F8"/>
    <w:rsid w:val="009347C8"/>
    <w:rsid w:val="0093609C"/>
    <w:rsid w:val="00941B88"/>
    <w:rsid w:val="00942961"/>
    <w:rsid w:val="009442DD"/>
    <w:rsid w:val="00944600"/>
    <w:rsid w:val="00945CB0"/>
    <w:rsid w:val="00946362"/>
    <w:rsid w:val="009468BA"/>
    <w:rsid w:val="0094692A"/>
    <w:rsid w:val="0095042F"/>
    <w:rsid w:val="00954DCE"/>
    <w:rsid w:val="00954F57"/>
    <w:rsid w:val="00955065"/>
    <w:rsid w:val="00955D32"/>
    <w:rsid w:val="0095725D"/>
    <w:rsid w:val="00957414"/>
    <w:rsid w:val="00961356"/>
    <w:rsid w:val="009639A7"/>
    <w:rsid w:val="00964BFF"/>
    <w:rsid w:val="00967535"/>
    <w:rsid w:val="00970F17"/>
    <w:rsid w:val="009712BD"/>
    <w:rsid w:val="00973646"/>
    <w:rsid w:val="00973728"/>
    <w:rsid w:val="00973C7C"/>
    <w:rsid w:val="00976028"/>
    <w:rsid w:val="009771D7"/>
    <w:rsid w:val="009772AD"/>
    <w:rsid w:val="00980FBD"/>
    <w:rsid w:val="0098114C"/>
    <w:rsid w:val="009812F2"/>
    <w:rsid w:val="00991327"/>
    <w:rsid w:val="00991E6A"/>
    <w:rsid w:val="00992387"/>
    <w:rsid w:val="0099386C"/>
    <w:rsid w:val="00994DA6"/>
    <w:rsid w:val="009A0B23"/>
    <w:rsid w:val="009A0D4A"/>
    <w:rsid w:val="009A2907"/>
    <w:rsid w:val="009A3398"/>
    <w:rsid w:val="009A5586"/>
    <w:rsid w:val="009A567E"/>
    <w:rsid w:val="009A5B0D"/>
    <w:rsid w:val="009A7D81"/>
    <w:rsid w:val="009A7DEF"/>
    <w:rsid w:val="009B016A"/>
    <w:rsid w:val="009B2FDC"/>
    <w:rsid w:val="009B3584"/>
    <w:rsid w:val="009B37FE"/>
    <w:rsid w:val="009B383A"/>
    <w:rsid w:val="009B522B"/>
    <w:rsid w:val="009B5ADA"/>
    <w:rsid w:val="009C03AE"/>
    <w:rsid w:val="009C64E0"/>
    <w:rsid w:val="009C7577"/>
    <w:rsid w:val="009C758E"/>
    <w:rsid w:val="009D3AF3"/>
    <w:rsid w:val="009D3BE8"/>
    <w:rsid w:val="009D5173"/>
    <w:rsid w:val="009D546B"/>
    <w:rsid w:val="009D6250"/>
    <w:rsid w:val="009D6846"/>
    <w:rsid w:val="009E20BB"/>
    <w:rsid w:val="009E40A5"/>
    <w:rsid w:val="009E62E5"/>
    <w:rsid w:val="009E7C52"/>
    <w:rsid w:val="009F10F7"/>
    <w:rsid w:val="009F13F7"/>
    <w:rsid w:val="009F4E1E"/>
    <w:rsid w:val="009F76DD"/>
    <w:rsid w:val="00A04B08"/>
    <w:rsid w:val="00A04DD6"/>
    <w:rsid w:val="00A04F57"/>
    <w:rsid w:val="00A05ECE"/>
    <w:rsid w:val="00A06133"/>
    <w:rsid w:val="00A10215"/>
    <w:rsid w:val="00A11129"/>
    <w:rsid w:val="00A111BE"/>
    <w:rsid w:val="00A111D8"/>
    <w:rsid w:val="00A11499"/>
    <w:rsid w:val="00A1262A"/>
    <w:rsid w:val="00A12B20"/>
    <w:rsid w:val="00A15EF9"/>
    <w:rsid w:val="00A16178"/>
    <w:rsid w:val="00A17669"/>
    <w:rsid w:val="00A17FF0"/>
    <w:rsid w:val="00A215DE"/>
    <w:rsid w:val="00A23187"/>
    <w:rsid w:val="00A23679"/>
    <w:rsid w:val="00A24F3F"/>
    <w:rsid w:val="00A32071"/>
    <w:rsid w:val="00A341AB"/>
    <w:rsid w:val="00A35687"/>
    <w:rsid w:val="00A35FB3"/>
    <w:rsid w:val="00A376FF"/>
    <w:rsid w:val="00A4111F"/>
    <w:rsid w:val="00A41810"/>
    <w:rsid w:val="00A4283D"/>
    <w:rsid w:val="00A460F3"/>
    <w:rsid w:val="00A463E1"/>
    <w:rsid w:val="00A46DFE"/>
    <w:rsid w:val="00A5237B"/>
    <w:rsid w:val="00A544B5"/>
    <w:rsid w:val="00A57CFB"/>
    <w:rsid w:val="00A6524F"/>
    <w:rsid w:val="00A66519"/>
    <w:rsid w:val="00A668B9"/>
    <w:rsid w:val="00A67781"/>
    <w:rsid w:val="00A71393"/>
    <w:rsid w:val="00A71BF6"/>
    <w:rsid w:val="00A77340"/>
    <w:rsid w:val="00A8219A"/>
    <w:rsid w:val="00A84468"/>
    <w:rsid w:val="00A850E1"/>
    <w:rsid w:val="00A852A3"/>
    <w:rsid w:val="00A86EC4"/>
    <w:rsid w:val="00A90429"/>
    <w:rsid w:val="00A91B54"/>
    <w:rsid w:val="00A95061"/>
    <w:rsid w:val="00A96F25"/>
    <w:rsid w:val="00AA2A0A"/>
    <w:rsid w:val="00AA469D"/>
    <w:rsid w:val="00AA5D6D"/>
    <w:rsid w:val="00AA6DF1"/>
    <w:rsid w:val="00AB0306"/>
    <w:rsid w:val="00AB0A39"/>
    <w:rsid w:val="00AB1357"/>
    <w:rsid w:val="00AB15EB"/>
    <w:rsid w:val="00AB682B"/>
    <w:rsid w:val="00AC0857"/>
    <w:rsid w:val="00AC1A35"/>
    <w:rsid w:val="00AC1DFE"/>
    <w:rsid w:val="00AC2181"/>
    <w:rsid w:val="00AC2B72"/>
    <w:rsid w:val="00AC365B"/>
    <w:rsid w:val="00AC50C9"/>
    <w:rsid w:val="00AC6D3B"/>
    <w:rsid w:val="00AD023F"/>
    <w:rsid w:val="00AD0BC6"/>
    <w:rsid w:val="00AD0D18"/>
    <w:rsid w:val="00AD25D1"/>
    <w:rsid w:val="00AD2B2A"/>
    <w:rsid w:val="00AD3D26"/>
    <w:rsid w:val="00AD6227"/>
    <w:rsid w:val="00AE1264"/>
    <w:rsid w:val="00AE3347"/>
    <w:rsid w:val="00AE42F5"/>
    <w:rsid w:val="00AE4977"/>
    <w:rsid w:val="00AE49CF"/>
    <w:rsid w:val="00AF01CC"/>
    <w:rsid w:val="00AF0B94"/>
    <w:rsid w:val="00AF117F"/>
    <w:rsid w:val="00AF6254"/>
    <w:rsid w:val="00AF6863"/>
    <w:rsid w:val="00B01318"/>
    <w:rsid w:val="00B04B40"/>
    <w:rsid w:val="00B10198"/>
    <w:rsid w:val="00B10A14"/>
    <w:rsid w:val="00B11C7B"/>
    <w:rsid w:val="00B20B17"/>
    <w:rsid w:val="00B22F25"/>
    <w:rsid w:val="00B23D40"/>
    <w:rsid w:val="00B26713"/>
    <w:rsid w:val="00B30993"/>
    <w:rsid w:val="00B3130D"/>
    <w:rsid w:val="00B3148D"/>
    <w:rsid w:val="00B32266"/>
    <w:rsid w:val="00B33194"/>
    <w:rsid w:val="00B35624"/>
    <w:rsid w:val="00B43323"/>
    <w:rsid w:val="00B442E9"/>
    <w:rsid w:val="00B45E71"/>
    <w:rsid w:val="00B4662F"/>
    <w:rsid w:val="00B4690D"/>
    <w:rsid w:val="00B50188"/>
    <w:rsid w:val="00B51F79"/>
    <w:rsid w:val="00B52D5E"/>
    <w:rsid w:val="00B540CF"/>
    <w:rsid w:val="00B5476C"/>
    <w:rsid w:val="00B54B4E"/>
    <w:rsid w:val="00B5524C"/>
    <w:rsid w:val="00B559DC"/>
    <w:rsid w:val="00B56C40"/>
    <w:rsid w:val="00B56F43"/>
    <w:rsid w:val="00B60FE9"/>
    <w:rsid w:val="00B61BE8"/>
    <w:rsid w:val="00B63A8D"/>
    <w:rsid w:val="00B63F08"/>
    <w:rsid w:val="00B64201"/>
    <w:rsid w:val="00B642EE"/>
    <w:rsid w:val="00B6450F"/>
    <w:rsid w:val="00B64B70"/>
    <w:rsid w:val="00B67720"/>
    <w:rsid w:val="00B70081"/>
    <w:rsid w:val="00B70F70"/>
    <w:rsid w:val="00B72622"/>
    <w:rsid w:val="00B74BD2"/>
    <w:rsid w:val="00B74D18"/>
    <w:rsid w:val="00B806CB"/>
    <w:rsid w:val="00B81EF5"/>
    <w:rsid w:val="00B82FA3"/>
    <w:rsid w:val="00B864DB"/>
    <w:rsid w:val="00B86E22"/>
    <w:rsid w:val="00B870AD"/>
    <w:rsid w:val="00B87AF1"/>
    <w:rsid w:val="00B904FD"/>
    <w:rsid w:val="00B90FB8"/>
    <w:rsid w:val="00B927C4"/>
    <w:rsid w:val="00B94697"/>
    <w:rsid w:val="00B97820"/>
    <w:rsid w:val="00BA0444"/>
    <w:rsid w:val="00BA48BA"/>
    <w:rsid w:val="00BA53F6"/>
    <w:rsid w:val="00BA6398"/>
    <w:rsid w:val="00BA773E"/>
    <w:rsid w:val="00BB2C74"/>
    <w:rsid w:val="00BC06C2"/>
    <w:rsid w:val="00BC4CD6"/>
    <w:rsid w:val="00BD05CB"/>
    <w:rsid w:val="00BD0FD1"/>
    <w:rsid w:val="00BE008E"/>
    <w:rsid w:val="00BE1B14"/>
    <w:rsid w:val="00BE400B"/>
    <w:rsid w:val="00BE4368"/>
    <w:rsid w:val="00BE7EEC"/>
    <w:rsid w:val="00BF0320"/>
    <w:rsid w:val="00BF12E1"/>
    <w:rsid w:val="00BF3324"/>
    <w:rsid w:val="00BF3B36"/>
    <w:rsid w:val="00BF69AD"/>
    <w:rsid w:val="00C01C11"/>
    <w:rsid w:val="00C02838"/>
    <w:rsid w:val="00C03FA4"/>
    <w:rsid w:val="00C043A2"/>
    <w:rsid w:val="00C05FC6"/>
    <w:rsid w:val="00C07CC2"/>
    <w:rsid w:val="00C1275B"/>
    <w:rsid w:val="00C13823"/>
    <w:rsid w:val="00C14FA9"/>
    <w:rsid w:val="00C152B5"/>
    <w:rsid w:val="00C166B4"/>
    <w:rsid w:val="00C17B0D"/>
    <w:rsid w:val="00C17FD9"/>
    <w:rsid w:val="00C229CD"/>
    <w:rsid w:val="00C2336A"/>
    <w:rsid w:val="00C2358B"/>
    <w:rsid w:val="00C256E9"/>
    <w:rsid w:val="00C265FA"/>
    <w:rsid w:val="00C3035E"/>
    <w:rsid w:val="00C33025"/>
    <w:rsid w:val="00C338C6"/>
    <w:rsid w:val="00C34EE5"/>
    <w:rsid w:val="00C40783"/>
    <w:rsid w:val="00C44235"/>
    <w:rsid w:val="00C46B34"/>
    <w:rsid w:val="00C52950"/>
    <w:rsid w:val="00C55113"/>
    <w:rsid w:val="00C55FB3"/>
    <w:rsid w:val="00C604D0"/>
    <w:rsid w:val="00C608B8"/>
    <w:rsid w:val="00C60907"/>
    <w:rsid w:val="00C62ABB"/>
    <w:rsid w:val="00C65892"/>
    <w:rsid w:val="00C663AB"/>
    <w:rsid w:val="00C67F2E"/>
    <w:rsid w:val="00C700B3"/>
    <w:rsid w:val="00C70182"/>
    <w:rsid w:val="00C723ED"/>
    <w:rsid w:val="00C73991"/>
    <w:rsid w:val="00C74C47"/>
    <w:rsid w:val="00C76D7E"/>
    <w:rsid w:val="00C8017E"/>
    <w:rsid w:val="00C80BD1"/>
    <w:rsid w:val="00C83778"/>
    <w:rsid w:val="00C840FF"/>
    <w:rsid w:val="00C847EB"/>
    <w:rsid w:val="00C869AA"/>
    <w:rsid w:val="00C875E9"/>
    <w:rsid w:val="00C8784B"/>
    <w:rsid w:val="00C916C3"/>
    <w:rsid w:val="00C919FE"/>
    <w:rsid w:val="00C9344C"/>
    <w:rsid w:val="00C940B3"/>
    <w:rsid w:val="00C96A16"/>
    <w:rsid w:val="00C97896"/>
    <w:rsid w:val="00CA2988"/>
    <w:rsid w:val="00CA2BBC"/>
    <w:rsid w:val="00CA444C"/>
    <w:rsid w:val="00CA5928"/>
    <w:rsid w:val="00CA71E4"/>
    <w:rsid w:val="00CA7EF2"/>
    <w:rsid w:val="00CB06BD"/>
    <w:rsid w:val="00CB0CDA"/>
    <w:rsid w:val="00CB1A69"/>
    <w:rsid w:val="00CB28B8"/>
    <w:rsid w:val="00CB58B4"/>
    <w:rsid w:val="00CC1029"/>
    <w:rsid w:val="00CC14C5"/>
    <w:rsid w:val="00CC381B"/>
    <w:rsid w:val="00CC5D21"/>
    <w:rsid w:val="00CD0671"/>
    <w:rsid w:val="00CD2DFC"/>
    <w:rsid w:val="00CD3006"/>
    <w:rsid w:val="00CD79A7"/>
    <w:rsid w:val="00CE1AE0"/>
    <w:rsid w:val="00CE1EE9"/>
    <w:rsid w:val="00CE4372"/>
    <w:rsid w:val="00CF1082"/>
    <w:rsid w:val="00CF10FA"/>
    <w:rsid w:val="00CF27A7"/>
    <w:rsid w:val="00CF3357"/>
    <w:rsid w:val="00CF5BCA"/>
    <w:rsid w:val="00CF610B"/>
    <w:rsid w:val="00CF64AE"/>
    <w:rsid w:val="00CF73D1"/>
    <w:rsid w:val="00D0194B"/>
    <w:rsid w:val="00D01F82"/>
    <w:rsid w:val="00D03513"/>
    <w:rsid w:val="00D05A22"/>
    <w:rsid w:val="00D06E5E"/>
    <w:rsid w:val="00D07641"/>
    <w:rsid w:val="00D13E15"/>
    <w:rsid w:val="00D13F5A"/>
    <w:rsid w:val="00D150CE"/>
    <w:rsid w:val="00D16ECF"/>
    <w:rsid w:val="00D20574"/>
    <w:rsid w:val="00D22F9F"/>
    <w:rsid w:val="00D23EC3"/>
    <w:rsid w:val="00D261EA"/>
    <w:rsid w:val="00D26A14"/>
    <w:rsid w:val="00D30FF7"/>
    <w:rsid w:val="00D310D2"/>
    <w:rsid w:val="00D3615D"/>
    <w:rsid w:val="00D361C3"/>
    <w:rsid w:val="00D37B56"/>
    <w:rsid w:val="00D42B91"/>
    <w:rsid w:val="00D43986"/>
    <w:rsid w:val="00D4402E"/>
    <w:rsid w:val="00D4458F"/>
    <w:rsid w:val="00D44CBE"/>
    <w:rsid w:val="00D45D55"/>
    <w:rsid w:val="00D46C59"/>
    <w:rsid w:val="00D52649"/>
    <w:rsid w:val="00D5336F"/>
    <w:rsid w:val="00D546B9"/>
    <w:rsid w:val="00D57774"/>
    <w:rsid w:val="00D5794A"/>
    <w:rsid w:val="00D607A1"/>
    <w:rsid w:val="00D60C90"/>
    <w:rsid w:val="00D61AF4"/>
    <w:rsid w:val="00D61B1F"/>
    <w:rsid w:val="00D6293D"/>
    <w:rsid w:val="00D66B1C"/>
    <w:rsid w:val="00D66E9C"/>
    <w:rsid w:val="00D71CA9"/>
    <w:rsid w:val="00D720C6"/>
    <w:rsid w:val="00D7237B"/>
    <w:rsid w:val="00D72394"/>
    <w:rsid w:val="00D72AE0"/>
    <w:rsid w:val="00D72BD5"/>
    <w:rsid w:val="00D73A93"/>
    <w:rsid w:val="00D76D67"/>
    <w:rsid w:val="00D77007"/>
    <w:rsid w:val="00D77216"/>
    <w:rsid w:val="00D810A2"/>
    <w:rsid w:val="00D8590C"/>
    <w:rsid w:val="00D87801"/>
    <w:rsid w:val="00D9033C"/>
    <w:rsid w:val="00D903AC"/>
    <w:rsid w:val="00D9051D"/>
    <w:rsid w:val="00D956CD"/>
    <w:rsid w:val="00D978ED"/>
    <w:rsid w:val="00D97937"/>
    <w:rsid w:val="00DA14E3"/>
    <w:rsid w:val="00DA22D9"/>
    <w:rsid w:val="00DA53BF"/>
    <w:rsid w:val="00DA6B20"/>
    <w:rsid w:val="00DA7123"/>
    <w:rsid w:val="00DA753A"/>
    <w:rsid w:val="00DB1E23"/>
    <w:rsid w:val="00DB6B86"/>
    <w:rsid w:val="00DC0E0F"/>
    <w:rsid w:val="00DC58D8"/>
    <w:rsid w:val="00DC5E78"/>
    <w:rsid w:val="00DC6FAD"/>
    <w:rsid w:val="00DC7FA8"/>
    <w:rsid w:val="00DD2ABC"/>
    <w:rsid w:val="00DD36B3"/>
    <w:rsid w:val="00DD4BAF"/>
    <w:rsid w:val="00DD5467"/>
    <w:rsid w:val="00DD5852"/>
    <w:rsid w:val="00DD6D87"/>
    <w:rsid w:val="00DD73F2"/>
    <w:rsid w:val="00DD7917"/>
    <w:rsid w:val="00DE24DC"/>
    <w:rsid w:val="00DE2E8C"/>
    <w:rsid w:val="00DE3A66"/>
    <w:rsid w:val="00DE450C"/>
    <w:rsid w:val="00DE53A8"/>
    <w:rsid w:val="00DE7241"/>
    <w:rsid w:val="00DF042B"/>
    <w:rsid w:val="00DF0768"/>
    <w:rsid w:val="00DF0E75"/>
    <w:rsid w:val="00DF2586"/>
    <w:rsid w:val="00DF3698"/>
    <w:rsid w:val="00DF7DD9"/>
    <w:rsid w:val="00DF7E8F"/>
    <w:rsid w:val="00E052E9"/>
    <w:rsid w:val="00E05623"/>
    <w:rsid w:val="00E05F0C"/>
    <w:rsid w:val="00E111A5"/>
    <w:rsid w:val="00E13351"/>
    <w:rsid w:val="00E14EF5"/>
    <w:rsid w:val="00E165B7"/>
    <w:rsid w:val="00E22DCD"/>
    <w:rsid w:val="00E23379"/>
    <w:rsid w:val="00E23FBF"/>
    <w:rsid w:val="00E241F4"/>
    <w:rsid w:val="00E252A6"/>
    <w:rsid w:val="00E26544"/>
    <w:rsid w:val="00E273E7"/>
    <w:rsid w:val="00E2754E"/>
    <w:rsid w:val="00E33DC6"/>
    <w:rsid w:val="00E351D2"/>
    <w:rsid w:val="00E35DC6"/>
    <w:rsid w:val="00E3655F"/>
    <w:rsid w:val="00E36B8D"/>
    <w:rsid w:val="00E405E9"/>
    <w:rsid w:val="00E447B7"/>
    <w:rsid w:val="00E44EFD"/>
    <w:rsid w:val="00E456F3"/>
    <w:rsid w:val="00E45FCE"/>
    <w:rsid w:val="00E46368"/>
    <w:rsid w:val="00E50243"/>
    <w:rsid w:val="00E5188D"/>
    <w:rsid w:val="00E54E72"/>
    <w:rsid w:val="00E56E43"/>
    <w:rsid w:val="00E633E8"/>
    <w:rsid w:val="00E6363E"/>
    <w:rsid w:val="00E64043"/>
    <w:rsid w:val="00E6471F"/>
    <w:rsid w:val="00E64D97"/>
    <w:rsid w:val="00E665C6"/>
    <w:rsid w:val="00E67EF6"/>
    <w:rsid w:val="00E70AFB"/>
    <w:rsid w:val="00E71BAF"/>
    <w:rsid w:val="00E73EF2"/>
    <w:rsid w:val="00E76E0C"/>
    <w:rsid w:val="00E85107"/>
    <w:rsid w:val="00E860DE"/>
    <w:rsid w:val="00E861A0"/>
    <w:rsid w:val="00E8721D"/>
    <w:rsid w:val="00E920DE"/>
    <w:rsid w:val="00E9308A"/>
    <w:rsid w:val="00E93163"/>
    <w:rsid w:val="00E9323F"/>
    <w:rsid w:val="00E94839"/>
    <w:rsid w:val="00E9624A"/>
    <w:rsid w:val="00E96BA6"/>
    <w:rsid w:val="00E97150"/>
    <w:rsid w:val="00EA3120"/>
    <w:rsid w:val="00EA66B9"/>
    <w:rsid w:val="00EA750A"/>
    <w:rsid w:val="00EB05C3"/>
    <w:rsid w:val="00EB08BB"/>
    <w:rsid w:val="00EB295B"/>
    <w:rsid w:val="00EC1AC3"/>
    <w:rsid w:val="00EC2F3C"/>
    <w:rsid w:val="00EC381F"/>
    <w:rsid w:val="00EC46EB"/>
    <w:rsid w:val="00EC554D"/>
    <w:rsid w:val="00ED064D"/>
    <w:rsid w:val="00ED38B8"/>
    <w:rsid w:val="00ED4660"/>
    <w:rsid w:val="00ED77C1"/>
    <w:rsid w:val="00ED7A5B"/>
    <w:rsid w:val="00EF2C13"/>
    <w:rsid w:val="00F0187E"/>
    <w:rsid w:val="00F0369E"/>
    <w:rsid w:val="00F0562C"/>
    <w:rsid w:val="00F060F9"/>
    <w:rsid w:val="00F06553"/>
    <w:rsid w:val="00F113C7"/>
    <w:rsid w:val="00F143DD"/>
    <w:rsid w:val="00F15194"/>
    <w:rsid w:val="00F154E3"/>
    <w:rsid w:val="00F16B9A"/>
    <w:rsid w:val="00F1737C"/>
    <w:rsid w:val="00F262A8"/>
    <w:rsid w:val="00F266C6"/>
    <w:rsid w:val="00F308F6"/>
    <w:rsid w:val="00F30C14"/>
    <w:rsid w:val="00F31AA2"/>
    <w:rsid w:val="00F3428D"/>
    <w:rsid w:val="00F3507B"/>
    <w:rsid w:val="00F37941"/>
    <w:rsid w:val="00F41121"/>
    <w:rsid w:val="00F4279F"/>
    <w:rsid w:val="00F45FFB"/>
    <w:rsid w:val="00F47A14"/>
    <w:rsid w:val="00F47A76"/>
    <w:rsid w:val="00F50DCE"/>
    <w:rsid w:val="00F52F6C"/>
    <w:rsid w:val="00F54455"/>
    <w:rsid w:val="00F551B6"/>
    <w:rsid w:val="00F5563F"/>
    <w:rsid w:val="00F55B0F"/>
    <w:rsid w:val="00F572A8"/>
    <w:rsid w:val="00F61F06"/>
    <w:rsid w:val="00F65CB2"/>
    <w:rsid w:val="00F66120"/>
    <w:rsid w:val="00F66C26"/>
    <w:rsid w:val="00F672CC"/>
    <w:rsid w:val="00F70AC0"/>
    <w:rsid w:val="00F75950"/>
    <w:rsid w:val="00F801D6"/>
    <w:rsid w:val="00F8142C"/>
    <w:rsid w:val="00F816D3"/>
    <w:rsid w:val="00F83665"/>
    <w:rsid w:val="00F83669"/>
    <w:rsid w:val="00F84FC8"/>
    <w:rsid w:val="00F85C14"/>
    <w:rsid w:val="00F867DE"/>
    <w:rsid w:val="00F879A3"/>
    <w:rsid w:val="00F9311E"/>
    <w:rsid w:val="00F96095"/>
    <w:rsid w:val="00F97074"/>
    <w:rsid w:val="00F972C1"/>
    <w:rsid w:val="00FA03CF"/>
    <w:rsid w:val="00FA2088"/>
    <w:rsid w:val="00FA469C"/>
    <w:rsid w:val="00FA73C8"/>
    <w:rsid w:val="00FB137A"/>
    <w:rsid w:val="00FB39C8"/>
    <w:rsid w:val="00FB6148"/>
    <w:rsid w:val="00FB665F"/>
    <w:rsid w:val="00FC0232"/>
    <w:rsid w:val="00FC09A9"/>
    <w:rsid w:val="00FC26EE"/>
    <w:rsid w:val="00FC3AA2"/>
    <w:rsid w:val="00FC4671"/>
    <w:rsid w:val="00FC4881"/>
    <w:rsid w:val="00FC71CF"/>
    <w:rsid w:val="00FC7658"/>
    <w:rsid w:val="00FD025F"/>
    <w:rsid w:val="00FD09F3"/>
    <w:rsid w:val="00FD1015"/>
    <w:rsid w:val="00FD127C"/>
    <w:rsid w:val="00FD23A8"/>
    <w:rsid w:val="00FD3096"/>
    <w:rsid w:val="00FD3662"/>
    <w:rsid w:val="00FD5479"/>
    <w:rsid w:val="00FD55F3"/>
    <w:rsid w:val="00FD7575"/>
    <w:rsid w:val="00FD75BF"/>
    <w:rsid w:val="00FD7CB1"/>
    <w:rsid w:val="00FD7F3C"/>
    <w:rsid w:val="00FE200A"/>
    <w:rsid w:val="00FE2346"/>
    <w:rsid w:val="00FE39F7"/>
    <w:rsid w:val="00FE46CF"/>
    <w:rsid w:val="00FE499B"/>
    <w:rsid w:val="00FE583A"/>
    <w:rsid w:val="00FE641C"/>
    <w:rsid w:val="00FE6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65D17C"/>
  <w15:chartTrackingRefBased/>
  <w15:docId w15:val="{8A64A454-BA1A-4887-9652-C2A41105C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23F"/>
  </w:style>
  <w:style w:type="paragraph" w:styleId="Heading1">
    <w:name w:val="heading 1"/>
    <w:basedOn w:val="Normal"/>
    <w:next w:val="Normal"/>
    <w:link w:val="Heading1Char"/>
    <w:uiPriority w:val="9"/>
    <w:qFormat/>
    <w:rsid w:val="00CB0C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5476C"/>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2C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C18"/>
  </w:style>
  <w:style w:type="paragraph" w:styleId="Footer">
    <w:name w:val="footer"/>
    <w:basedOn w:val="Normal"/>
    <w:link w:val="FooterChar"/>
    <w:uiPriority w:val="99"/>
    <w:unhideWhenUsed/>
    <w:rsid w:val="003C2C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C18"/>
  </w:style>
  <w:style w:type="table" w:styleId="TableGrid">
    <w:name w:val="Table Grid"/>
    <w:basedOn w:val="TableNormal"/>
    <w:uiPriority w:val="39"/>
    <w:rsid w:val="003C2C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2C18"/>
    <w:pPr>
      <w:ind w:left="720"/>
      <w:contextualSpacing/>
    </w:pPr>
  </w:style>
  <w:style w:type="table" w:styleId="PlainTable3">
    <w:name w:val="Plain Table 3"/>
    <w:basedOn w:val="TableNormal"/>
    <w:uiPriority w:val="43"/>
    <w:rsid w:val="00A3568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CB0CDA"/>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qFormat/>
    <w:rsid w:val="005D5321"/>
    <w:pPr>
      <w:widowControl w:val="0"/>
      <w:autoSpaceDE w:val="0"/>
      <w:autoSpaceDN w:val="0"/>
      <w:spacing w:after="0" w:line="240" w:lineRule="auto"/>
    </w:pPr>
    <w:rPr>
      <w:rFonts w:ascii="Tahoma" w:eastAsia="Tahoma" w:hAnsi="Tahoma" w:cs="Tahoma"/>
      <w:sz w:val="24"/>
      <w:szCs w:val="24"/>
    </w:rPr>
  </w:style>
  <w:style w:type="character" w:customStyle="1" w:styleId="BodyTextChar">
    <w:name w:val="Body Text Char"/>
    <w:basedOn w:val="DefaultParagraphFont"/>
    <w:link w:val="BodyText"/>
    <w:uiPriority w:val="1"/>
    <w:rsid w:val="005D5321"/>
    <w:rPr>
      <w:rFonts w:ascii="Tahoma" w:eastAsia="Tahoma" w:hAnsi="Tahoma" w:cs="Tahoma"/>
      <w:sz w:val="24"/>
      <w:szCs w:val="24"/>
    </w:rPr>
  </w:style>
  <w:style w:type="character" w:styleId="Hyperlink">
    <w:name w:val="Hyperlink"/>
    <w:basedOn w:val="DefaultParagraphFont"/>
    <w:uiPriority w:val="99"/>
    <w:unhideWhenUsed/>
    <w:rsid w:val="00F3507B"/>
    <w:rPr>
      <w:color w:val="0000FF"/>
      <w:u w:val="single"/>
    </w:rPr>
  </w:style>
  <w:style w:type="character" w:customStyle="1" w:styleId="Heading2Char">
    <w:name w:val="Heading 2 Char"/>
    <w:basedOn w:val="DefaultParagraphFont"/>
    <w:link w:val="Heading2"/>
    <w:uiPriority w:val="9"/>
    <w:rsid w:val="00B5476C"/>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384A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4AD5"/>
    <w:rPr>
      <w:sz w:val="20"/>
      <w:szCs w:val="20"/>
    </w:rPr>
  </w:style>
  <w:style w:type="character" w:styleId="FootnoteReference">
    <w:name w:val="footnote reference"/>
    <w:basedOn w:val="DefaultParagraphFont"/>
    <w:uiPriority w:val="99"/>
    <w:semiHidden/>
    <w:unhideWhenUsed/>
    <w:rsid w:val="00384AD5"/>
    <w:rPr>
      <w:vertAlign w:val="superscript"/>
    </w:rPr>
  </w:style>
  <w:style w:type="character" w:styleId="CommentReference">
    <w:name w:val="annotation reference"/>
    <w:basedOn w:val="DefaultParagraphFont"/>
    <w:uiPriority w:val="99"/>
    <w:semiHidden/>
    <w:unhideWhenUsed/>
    <w:rsid w:val="006E3045"/>
    <w:rPr>
      <w:sz w:val="16"/>
      <w:szCs w:val="16"/>
    </w:rPr>
  </w:style>
  <w:style w:type="paragraph" w:styleId="CommentText">
    <w:name w:val="annotation text"/>
    <w:basedOn w:val="Normal"/>
    <w:link w:val="CommentTextChar"/>
    <w:uiPriority w:val="99"/>
    <w:unhideWhenUsed/>
    <w:rsid w:val="006E3045"/>
    <w:pPr>
      <w:spacing w:line="240" w:lineRule="auto"/>
    </w:pPr>
    <w:rPr>
      <w:sz w:val="20"/>
      <w:szCs w:val="20"/>
    </w:rPr>
  </w:style>
  <w:style w:type="character" w:customStyle="1" w:styleId="CommentTextChar">
    <w:name w:val="Comment Text Char"/>
    <w:basedOn w:val="DefaultParagraphFont"/>
    <w:link w:val="CommentText"/>
    <w:uiPriority w:val="99"/>
    <w:rsid w:val="006E3045"/>
    <w:rPr>
      <w:sz w:val="20"/>
      <w:szCs w:val="20"/>
    </w:rPr>
  </w:style>
  <w:style w:type="paragraph" w:styleId="CommentSubject">
    <w:name w:val="annotation subject"/>
    <w:basedOn w:val="CommentText"/>
    <w:next w:val="CommentText"/>
    <w:link w:val="CommentSubjectChar"/>
    <w:uiPriority w:val="99"/>
    <w:semiHidden/>
    <w:unhideWhenUsed/>
    <w:rsid w:val="006E3045"/>
    <w:rPr>
      <w:b/>
      <w:bCs/>
    </w:rPr>
  </w:style>
  <w:style w:type="character" w:customStyle="1" w:styleId="CommentSubjectChar">
    <w:name w:val="Comment Subject Char"/>
    <w:basedOn w:val="CommentTextChar"/>
    <w:link w:val="CommentSubject"/>
    <w:uiPriority w:val="99"/>
    <w:semiHidden/>
    <w:rsid w:val="006E3045"/>
    <w:rPr>
      <w:b/>
      <w:bCs/>
      <w:sz w:val="20"/>
      <w:szCs w:val="20"/>
    </w:rPr>
  </w:style>
  <w:style w:type="table" w:customStyle="1" w:styleId="TableGrid1">
    <w:name w:val="Table Grid1"/>
    <w:basedOn w:val="TableNormal"/>
    <w:next w:val="TableGrid"/>
    <w:uiPriority w:val="39"/>
    <w:rsid w:val="00FD7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4070E"/>
    <w:pPr>
      <w:spacing w:after="0" w:line="240" w:lineRule="auto"/>
    </w:pPr>
  </w:style>
  <w:style w:type="character" w:styleId="PlaceholderText">
    <w:name w:val="Placeholder Text"/>
    <w:basedOn w:val="DefaultParagraphFont"/>
    <w:uiPriority w:val="99"/>
    <w:semiHidden/>
    <w:rsid w:val="00D77216"/>
    <w:rPr>
      <w:color w:val="808080"/>
    </w:rPr>
  </w:style>
  <w:style w:type="character" w:customStyle="1" w:styleId="cf01">
    <w:name w:val="cf01"/>
    <w:basedOn w:val="DefaultParagraphFont"/>
    <w:rsid w:val="000A21D6"/>
    <w:rPr>
      <w:rFonts w:ascii="Segoe UI" w:hAnsi="Segoe UI" w:cs="Segoe UI" w:hint="default"/>
      <w:sz w:val="18"/>
      <w:szCs w:val="18"/>
    </w:rPr>
  </w:style>
  <w:style w:type="table" w:styleId="GridTable3-Accent5">
    <w:name w:val="Grid Table 3 Accent 5"/>
    <w:basedOn w:val="TableNormal"/>
    <w:uiPriority w:val="48"/>
    <w:rsid w:val="00E2337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paragraph" w:styleId="TOCHeading">
    <w:name w:val="TOC Heading"/>
    <w:basedOn w:val="Heading1"/>
    <w:next w:val="Normal"/>
    <w:uiPriority w:val="39"/>
    <w:unhideWhenUsed/>
    <w:qFormat/>
    <w:rsid w:val="007826CA"/>
    <w:pPr>
      <w:outlineLvl w:val="9"/>
    </w:pPr>
  </w:style>
  <w:style w:type="paragraph" w:styleId="TOC1">
    <w:name w:val="toc 1"/>
    <w:basedOn w:val="Normal"/>
    <w:next w:val="Normal"/>
    <w:autoRedefine/>
    <w:uiPriority w:val="39"/>
    <w:unhideWhenUsed/>
    <w:rsid w:val="007826CA"/>
    <w:pPr>
      <w:spacing w:after="100"/>
    </w:pPr>
  </w:style>
  <w:style w:type="paragraph" w:styleId="TOC2">
    <w:name w:val="toc 2"/>
    <w:basedOn w:val="Normal"/>
    <w:next w:val="Normal"/>
    <w:autoRedefine/>
    <w:uiPriority w:val="39"/>
    <w:unhideWhenUsed/>
    <w:rsid w:val="007826CA"/>
    <w:pPr>
      <w:spacing w:after="100"/>
      <w:ind w:left="220"/>
    </w:pPr>
  </w:style>
  <w:style w:type="paragraph" w:styleId="NoSpacing">
    <w:name w:val="No Spacing"/>
    <w:link w:val="NoSpacingChar"/>
    <w:uiPriority w:val="1"/>
    <w:qFormat/>
    <w:rsid w:val="00F84FC8"/>
    <w:pPr>
      <w:spacing w:after="0" w:line="240" w:lineRule="auto"/>
    </w:pPr>
    <w:rPr>
      <w:rFonts w:eastAsiaTheme="minorEastAsia"/>
    </w:rPr>
  </w:style>
  <w:style w:type="character" w:customStyle="1" w:styleId="NoSpacingChar">
    <w:name w:val="No Spacing Char"/>
    <w:basedOn w:val="DefaultParagraphFont"/>
    <w:link w:val="NoSpacing"/>
    <w:uiPriority w:val="1"/>
    <w:rsid w:val="00F84FC8"/>
    <w:rPr>
      <w:rFonts w:eastAsiaTheme="minorEastAsia"/>
    </w:rPr>
  </w:style>
  <w:style w:type="table" w:customStyle="1" w:styleId="GridTable3-Accent51">
    <w:name w:val="Grid Table 3 - Accent 51"/>
    <w:basedOn w:val="TableNormal"/>
    <w:next w:val="GridTable3-Accent5"/>
    <w:uiPriority w:val="48"/>
    <w:rsid w:val="00F84FC8"/>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GridTable3-Accent511">
    <w:name w:val="Grid Table 3 - Accent 511"/>
    <w:basedOn w:val="TableNormal"/>
    <w:next w:val="GridTable3-Accent5"/>
    <w:uiPriority w:val="48"/>
    <w:rsid w:val="00F84FC8"/>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paragraph" w:styleId="TOC3">
    <w:name w:val="toc 3"/>
    <w:basedOn w:val="Normal"/>
    <w:next w:val="Normal"/>
    <w:autoRedefine/>
    <w:uiPriority w:val="39"/>
    <w:unhideWhenUsed/>
    <w:rsid w:val="00F84FC8"/>
    <w:pPr>
      <w:spacing w:after="100"/>
      <w:ind w:left="440"/>
    </w:pPr>
  </w:style>
  <w:style w:type="character" w:styleId="UnresolvedMention">
    <w:name w:val="Unresolved Mention"/>
    <w:basedOn w:val="DefaultParagraphFont"/>
    <w:uiPriority w:val="99"/>
    <w:semiHidden/>
    <w:unhideWhenUsed/>
    <w:rsid w:val="00E45FCE"/>
    <w:rPr>
      <w:color w:val="605E5C"/>
      <w:shd w:val="clear" w:color="auto" w:fill="E1DFDD"/>
    </w:rPr>
  </w:style>
  <w:style w:type="character" w:styleId="FollowedHyperlink">
    <w:name w:val="FollowedHyperlink"/>
    <w:basedOn w:val="DefaultParagraphFont"/>
    <w:uiPriority w:val="99"/>
    <w:semiHidden/>
    <w:unhideWhenUsed/>
    <w:rsid w:val="00E45FCE"/>
    <w:rPr>
      <w:color w:val="954F72" w:themeColor="followedHyperlink"/>
      <w:u w:val="single"/>
    </w:rPr>
  </w:style>
  <w:style w:type="table" w:styleId="ListTable1Light-Accent5">
    <w:name w:val="List Table 1 Light Accent 5"/>
    <w:basedOn w:val="TableNormal"/>
    <w:uiPriority w:val="46"/>
    <w:rsid w:val="00B22F25"/>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31514">
      <w:bodyDiv w:val="1"/>
      <w:marLeft w:val="0"/>
      <w:marRight w:val="0"/>
      <w:marTop w:val="0"/>
      <w:marBottom w:val="0"/>
      <w:divBdr>
        <w:top w:val="none" w:sz="0" w:space="0" w:color="auto"/>
        <w:left w:val="none" w:sz="0" w:space="0" w:color="auto"/>
        <w:bottom w:val="none" w:sz="0" w:space="0" w:color="auto"/>
        <w:right w:val="none" w:sz="0" w:space="0" w:color="auto"/>
      </w:divBdr>
    </w:div>
    <w:div w:id="896207341">
      <w:bodyDiv w:val="1"/>
      <w:marLeft w:val="0"/>
      <w:marRight w:val="0"/>
      <w:marTop w:val="0"/>
      <w:marBottom w:val="0"/>
      <w:divBdr>
        <w:top w:val="none" w:sz="0" w:space="0" w:color="auto"/>
        <w:left w:val="none" w:sz="0" w:space="0" w:color="auto"/>
        <w:bottom w:val="none" w:sz="0" w:space="0" w:color="auto"/>
        <w:right w:val="none" w:sz="0" w:space="0" w:color="auto"/>
      </w:divBdr>
    </w:div>
    <w:div w:id="976765494">
      <w:bodyDiv w:val="1"/>
      <w:marLeft w:val="0"/>
      <w:marRight w:val="0"/>
      <w:marTop w:val="0"/>
      <w:marBottom w:val="0"/>
      <w:divBdr>
        <w:top w:val="none" w:sz="0" w:space="0" w:color="auto"/>
        <w:left w:val="none" w:sz="0" w:space="0" w:color="auto"/>
        <w:bottom w:val="none" w:sz="0" w:space="0" w:color="auto"/>
        <w:right w:val="none" w:sz="0" w:space="0" w:color="auto"/>
      </w:divBdr>
    </w:div>
    <w:div w:id="1051883232">
      <w:bodyDiv w:val="1"/>
      <w:marLeft w:val="0"/>
      <w:marRight w:val="0"/>
      <w:marTop w:val="0"/>
      <w:marBottom w:val="0"/>
      <w:divBdr>
        <w:top w:val="none" w:sz="0" w:space="0" w:color="auto"/>
        <w:left w:val="none" w:sz="0" w:space="0" w:color="auto"/>
        <w:bottom w:val="none" w:sz="0" w:space="0" w:color="auto"/>
        <w:right w:val="none" w:sz="0" w:space="0" w:color="auto"/>
      </w:divBdr>
    </w:div>
    <w:div w:id="1243643231">
      <w:bodyDiv w:val="1"/>
      <w:marLeft w:val="0"/>
      <w:marRight w:val="0"/>
      <w:marTop w:val="0"/>
      <w:marBottom w:val="0"/>
      <w:divBdr>
        <w:top w:val="none" w:sz="0" w:space="0" w:color="auto"/>
        <w:left w:val="none" w:sz="0" w:space="0" w:color="auto"/>
        <w:bottom w:val="none" w:sz="0" w:space="0" w:color="auto"/>
        <w:right w:val="none" w:sz="0" w:space="0" w:color="auto"/>
      </w:divBdr>
    </w:div>
    <w:div w:id="1790203204">
      <w:bodyDiv w:val="1"/>
      <w:marLeft w:val="0"/>
      <w:marRight w:val="0"/>
      <w:marTop w:val="0"/>
      <w:marBottom w:val="0"/>
      <w:divBdr>
        <w:top w:val="none" w:sz="0" w:space="0" w:color="auto"/>
        <w:left w:val="none" w:sz="0" w:space="0" w:color="auto"/>
        <w:bottom w:val="none" w:sz="0" w:space="0" w:color="auto"/>
        <w:right w:val="none" w:sz="0" w:space="0" w:color="auto"/>
      </w:divBdr>
    </w:div>
    <w:div w:id="1862665183">
      <w:bodyDiv w:val="1"/>
      <w:marLeft w:val="0"/>
      <w:marRight w:val="0"/>
      <w:marTop w:val="0"/>
      <w:marBottom w:val="0"/>
      <w:divBdr>
        <w:top w:val="none" w:sz="0" w:space="0" w:color="auto"/>
        <w:left w:val="none" w:sz="0" w:space="0" w:color="auto"/>
        <w:bottom w:val="none" w:sz="0" w:space="0" w:color="auto"/>
        <w:right w:val="none" w:sz="0" w:space="0" w:color="auto"/>
      </w:divBdr>
    </w:div>
    <w:div w:id="1884488361">
      <w:bodyDiv w:val="1"/>
      <w:marLeft w:val="0"/>
      <w:marRight w:val="0"/>
      <w:marTop w:val="0"/>
      <w:marBottom w:val="0"/>
      <w:divBdr>
        <w:top w:val="none" w:sz="0" w:space="0" w:color="auto"/>
        <w:left w:val="none" w:sz="0" w:space="0" w:color="auto"/>
        <w:bottom w:val="none" w:sz="0" w:space="0" w:color="auto"/>
        <w:right w:val="none" w:sz="0" w:space="0" w:color="auto"/>
      </w:divBdr>
      <w:divsChild>
        <w:div w:id="772359423">
          <w:marLeft w:val="0"/>
          <w:marRight w:val="0"/>
          <w:marTop w:val="0"/>
          <w:marBottom w:val="0"/>
          <w:divBdr>
            <w:top w:val="none" w:sz="0" w:space="0" w:color="auto"/>
            <w:left w:val="none" w:sz="0" w:space="0" w:color="auto"/>
            <w:bottom w:val="none" w:sz="0" w:space="0" w:color="auto"/>
            <w:right w:val="none" w:sz="0" w:space="0" w:color="auto"/>
          </w:divBdr>
        </w:div>
        <w:div w:id="1950430282">
          <w:marLeft w:val="0"/>
          <w:marRight w:val="0"/>
          <w:marTop w:val="0"/>
          <w:marBottom w:val="0"/>
          <w:divBdr>
            <w:top w:val="none" w:sz="0" w:space="0" w:color="auto"/>
            <w:left w:val="none" w:sz="0" w:space="0" w:color="auto"/>
            <w:bottom w:val="none" w:sz="0" w:space="0" w:color="auto"/>
            <w:right w:val="none" w:sz="0" w:space="0" w:color="auto"/>
          </w:divBdr>
        </w:div>
        <w:div w:id="514269576">
          <w:marLeft w:val="0"/>
          <w:marRight w:val="0"/>
          <w:marTop w:val="0"/>
          <w:marBottom w:val="0"/>
          <w:divBdr>
            <w:top w:val="none" w:sz="0" w:space="0" w:color="auto"/>
            <w:left w:val="none" w:sz="0" w:space="0" w:color="auto"/>
            <w:bottom w:val="none" w:sz="0" w:space="0" w:color="auto"/>
            <w:right w:val="none" w:sz="0" w:space="0" w:color="auto"/>
          </w:divBdr>
        </w:div>
        <w:div w:id="1735198875">
          <w:marLeft w:val="0"/>
          <w:marRight w:val="0"/>
          <w:marTop w:val="0"/>
          <w:marBottom w:val="0"/>
          <w:divBdr>
            <w:top w:val="none" w:sz="0" w:space="0" w:color="auto"/>
            <w:left w:val="none" w:sz="0" w:space="0" w:color="auto"/>
            <w:bottom w:val="none" w:sz="0" w:space="0" w:color="auto"/>
            <w:right w:val="none" w:sz="0" w:space="0" w:color="auto"/>
          </w:divBdr>
        </w:div>
        <w:div w:id="1051688702">
          <w:marLeft w:val="0"/>
          <w:marRight w:val="0"/>
          <w:marTop w:val="0"/>
          <w:marBottom w:val="0"/>
          <w:divBdr>
            <w:top w:val="none" w:sz="0" w:space="0" w:color="auto"/>
            <w:left w:val="none" w:sz="0" w:space="0" w:color="auto"/>
            <w:bottom w:val="none" w:sz="0" w:space="0" w:color="auto"/>
            <w:right w:val="none" w:sz="0" w:space="0" w:color="auto"/>
          </w:divBdr>
        </w:div>
        <w:div w:id="309945091">
          <w:marLeft w:val="0"/>
          <w:marRight w:val="0"/>
          <w:marTop w:val="0"/>
          <w:marBottom w:val="0"/>
          <w:divBdr>
            <w:top w:val="none" w:sz="0" w:space="0" w:color="auto"/>
            <w:left w:val="none" w:sz="0" w:space="0" w:color="auto"/>
            <w:bottom w:val="none" w:sz="0" w:space="0" w:color="auto"/>
            <w:right w:val="none" w:sz="0" w:space="0" w:color="auto"/>
          </w:divBdr>
        </w:div>
        <w:div w:id="283776478">
          <w:marLeft w:val="0"/>
          <w:marRight w:val="0"/>
          <w:marTop w:val="0"/>
          <w:marBottom w:val="0"/>
          <w:divBdr>
            <w:top w:val="none" w:sz="0" w:space="0" w:color="auto"/>
            <w:left w:val="none" w:sz="0" w:space="0" w:color="auto"/>
            <w:bottom w:val="none" w:sz="0" w:space="0" w:color="auto"/>
            <w:right w:val="none" w:sz="0" w:space="0" w:color="auto"/>
          </w:divBdr>
        </w:div>
        <w:div w:id="1629434456">
          <w:marLeft w:val="0"/>
          <w:marRight w:val="0"/>
          <w:marTop w:val="0"/>
          <w:marBottom w:val="0"/>
          <w:divBdr>
            <w:top w:val="none" w:sz="0" w:space="0" w:color="auto"/>
            <w:left w:val="none" w:sz="0" w:space="0" w:color="auto"/>
            <w:bottom w:val="none" w:sz="0" w:space="0" w:color="auto"/>
            <w:right w:val="none" w:sz="0" w:space="0" w:color="auto"/>
          </w:divBdr>
        </w:div>
        <w:div w:id="1833257077">
          <w:marLeft w:val="0"/>
          <w:marRight w:val="0"/>
          <w:marTop w:val="0"/>
          <w:marBottom w:val="0"/>
          <w:divBdr>
            <w:top w:val="none" w:sz="0" w:space="0" w:color="auto"/>
            <w:left w:val="none" w:sz="0" w:space="0" w:color="auto"/>
            <w:bottom w:val="none" w:sz="0" w:space="0" w:color="auto"/>
            <w:right w:val="none" w:sz="0" w:space="0" w:color="auto"/>
          </w:divBdr>
        </w:div>
        <w:div w:id="1012024267">
          <w:marLeft w:val="0"/>
          <w:marRight w:val="0"/>
          <w:marTop w:val="0"/>
          <w:marBottom w:val="0"/>
          <w:divBdr>
            <w:top w:val="none" w:sz="0" w:space="0" w:color="auto"/>
            <w:left w:val="none" w:sz="0" w:space="0" w:color="auto"/>
            <w:bottom w:val="none" w:sz="0" w:space="0" w:color="auto"/>
            <w:right w:val="none" w:sz="0" w:space="0" w:color="auto"/>
          </w:divBdr>
        </w:div>
        <w:div w:id="1664894976">
          <w:marLeft w:val="0"/>
          <w:marRight w:val="0"/>
          <w:marTop w:val="0"/>
          <w:marBottom w:val="0"/>
          <w:divBdr>
            <w:top w:val="none" w:sz="0" w:space="0" w:color="auto"/>
            <w:left w:val="none" w:sz="0" w:space="0" w:color="auto"/>
            <w:bottom w:val="none" w:sz="0" w:space="0" w:color="auto"/>
            <w:right w:val="none" w:sz="0" w:space="0" w:color="auto"/>
          </w:divBdr>
        </w:div>
        <w:div w:id="1286428808">
          <w:marLeft w:val="0"/>
          <w:marRight w:val="0"/>
          <w:marTop w:val="0"/>
          <w:marBottom w:val="0"/>
          <w:divBdr>
            <w:top w:val="none" w:sz="0" w:space="0" w:color="auto"/>
            <w:left w:val="none" w:sz="0" w:space="0" w:color="auto"/>
            <w:bottom w:val="none" w:sz="0" w:space="0" w:color="auto"/>
            <w:right w:val="none" w:sz="0" w:space="0" w:color="auto"/>
          </w:divBdr>
        </w:div>
      </w:divsChild>
    </w:div>
    <w:div w:id="198955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4.xml"/></Relationships>
</file>

<file path=word/_rels/footnotes.xml.rels><?xml version="1.0" encoding="UTF-8" standalone="yes"?>
<Relationships xmlns="http://schemas.openxmlformats.org/package/2006/relationships"><Relationship Id="rId1" Type="http://schemas.openxmlformats.org/officeDocument/2006/relationships/hyperlink" Target="https://www.ncbi.nlm.nih.gov/pmc/articles/PMC6602820/" TargetMode="External"/></Relationships>
</file>

<file path=word/charts/_rels/chart1.xml.rels><?xml version="1.0" encoding="UTF-8" standalone="yes"?>
<Relationships xmlns="http://schemas.openxmlformats.org/package/2006/relationships"><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Sheet2!$E$6:$E$15</c:f>
              <c:strCache>
                <c:ptCount val="10"/>
                <c:pt idx="0">
                  <c:v>October </c:v>
                </c:pt>
                <c:pt idx="1">
                  <c:v>November</c:v>
                </c:pt>
                <c:pt idx="2">
                  <c:v>December </c:v>
                </c:pt>
                <c:pt idx="3">
                  <c:v>January</c:v>
                </c:pt>
                <c:pt idx="4">
                  <c:v>February</c:v>
                </c:pt>
                <c:pt idx="5">
                  <c:v>March</c:v>
                </c:pt>
                <c:pt idx="6">
                  <c:v>April</c:v>
                </c:pt>
                <c:pt idx="7">
                  <c:v>May</c:v>
                </c:pt>
                <c:pt idx="8">
                  <c:v>June</c:v>
                </c:pt>
                <c:pt idx="9">
                  <c:v>July</c:v>
                </c:pt>
              </c:strCache>
            </c:strRef>
          </c:cat>
          <c:val>
            <c:numRef>
              <c:f>Sheet2!$F$6:$F$15</c:f>
              <c:numCache>
                <c:formatCode>General</c:formatCode>
                <c:ptCount val="10"/>
                <c:pt idx="0">
                  <c:v>2</c:v>
                </c:pt>
                <c:pt idx="1">
                  <c:v>4</c:v>
                </c:pt>
                <c:pt idx="2">
                  <c:v>4</c:v>
                </c:pt>
                <c:pt idx="3">
                  <c:v>8</c:v>
                </c:pt>
                <c:pt idx="4">
                  <c:v>5</c:v>
                </c:pt>
                <c:pt idx="5">
                  <c:v>6</c:v>
                </c:pt>
                <c:pt idx="6">
                  <c:v>6</c:v>
                </c:pt>
                <c:pt idx="7">
                  <c:v>2</c:v>
                </c:pt>
                <c:pt idx="8">
                  <c:v>10</c:v>
                </c:pt>
                <c:pt idx="9">
                  <c:v>5</c:v>
                </c:pt>
              </c:numCache>
            </c:numRef>
          </c:val>
          <c:smooth val="0"/>
          <c:extLst>
            <c:ext xmlns:c16="http://schemas.microsoft.com/office/drawing/2014/chart" uri="{C3380CC4-5D6E-409C-BE32-E72D297353CC}">
              <c16:uniqueId val="{00000000-ED1C-4FA8-8394-5D57881B0FBA}"/>
            </c:ext>
          </c:extLst>
        </c:ser>
        <c:dLbls>
          <c:dLblPos val="t"/>
          <c:showLegendKey val="0"/>
          <c:showVal val="1"/>
          <c:showCatName val="0"/>
          <c:showSerName val="0"/>
          <c:showPercent val="0"/>
          <c:showBubbleSize val="0"/>
        </c:dLbls>
        <c:smooth val="0"/>
        <c:axId val="2083895744"/>
        <c:axId val="2083896576"/>
      </c:lineChart>
      <c:catAx>
        <c:axId val="208389574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Month</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83896576"/>
        <c:crosses val="autoZero"/>
        <c:auto val="1"/>
        <c:lblAlgn val="ctr"/>
        <c:lblOffset val="100"/>
        <c:noMultiLvlLbl val="0"/>
      </c:catAx>
      <c:valAx>
        <c:axId val="20838965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Count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838957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r>
              <a:rPr lang="en-US" sz="1100" b="1"/>
              <a:t>Figure 3. Age of clients</a:t>
            </a: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Sheet1!$O$34:$O$39</c:f>
              <c:strCache>
                <c:ptCount val="6"/>
                <c:pt idx="0">
                  <c:v>18-24</c:v>
                </c:pt>
                <c:pt idx="1">
                  <c:v>25-34</c:v>
                </c:pt>
                <c:pt idx="2">
                  <c:v>35-44</c:v>
                </c:pt>
                <c:pt idx="3">
                  <c:v>45-54</c:v>
                </c:pt>
                <c:pt idx="4">
                  <c:v>55-64</c:v>
                </c:pt>
                <c:pt idx="5">
                  <c:v>65+</c:v>
                </c:pt>
              </c:strCache>
            </c:strRef>
          </c:cat>
          <c:val>
            <c:numRef>
              <c:f>Sheet1!$P$34:$P$39</c:f>
              <c:numCache>
                <c:formatCode>General</c:formatCode>
                <c:ptCount val="6"/>
                <c:pt idx="0">
                  <c:v>14</c:v>
                </c:pt>
                <c:pt idx="1">
                  <c:v>16</c:v>
                </c:pt>
                <c:pt idx="2">
                  <c:v>14</c:v>
                </c:pt>
                <c:pt idx="3">
                  <c:v>6</c:v>
                </c:pt>
                <c:pt idx="4">
                  <c:v>1</c:v>
                </c:pt>
                <c:pt idx="5">
                  <c:v>1</c:v>
                </c:pt>
              </c:numCache>
            </c:numRef>
          </c:val>
          <c:extLst>
            <c:ext xmlns:c16="http://schemas.microsoft.com/office/drawing/2014/chart" uri="{C3380CC4-5D6E-409C-BE32-E72D297353CC}">
              <c16:uniqueId val="{00000000-B7E1-4CE2-AFE4-0A04FB46BECB}"/>
            </c:ext>
          </c:extLst>
        </c:ser>
        <c:dLbls>
          <c:showLegendKey val="0"/>
          <c:showVal val="0"/>
          <c:showCatName val="0"/>
          <c:showSerName val="0"/>
          <c:showPercent val="0"/>
          <c:showBubbleSize val="0"/>
        </c:dLbls>
        <c:gapWidth val="219"/>
        <c:overlap val="-27"/>
        <c:axId val="1679342239"/>
        <c:axId val="1679339743"/>
      </c:barChart>
      <c:catAx>
        <c:axId val="1679342239"/>
        <c:scaling>
          <c:orientation val="minMax"/>
        </c:scaling>
        <c:delete val="0"/>
        <c:axPos val="b"/>
        <c:title>
          <c:tx>
            <c:rich>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US" sz="1100"/>
                  <a:t>Age In years</a:t>
                </a:r>
              </a:p>
            </c:rich>
          </c:tx>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79339743"/>
        <c:crosses val="autoZero"/>
        <c:auto val="1"/>
        <c:lblAlgn val="ctr"/>
        <c:lblOffset val="100"/>
        <c:noMultiLvlLbl val="0"/>
      </c:catAx>
      <c:valAx>
        <c:axId val="167933974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en-US" sz="1200"/>
                  <a:t>Number</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7934223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r>
              <a:rPr lang="en-US" sz="1200" b="1"/>
              <a:t>Figure 4. Housing</a:t>
            </a:r>
            <a:r>
              <a:rPr lang="en-US" sz="1200" b="1" baseline="0"/>
              <a:t> status</a:t>
            </a:r>
            <a:endParaRPr lang="en-US" sz="1200" b="1"/>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32435236220472441"/>
          <c:y val="0.16326917468649751"/>
          <c:w val="0.35962882764654419"/>
          <c:h val="0.59938137941090697"/>
        </c:manualLayout>
      </c:layout>
      <c:pieChart>
        <c:varyColors val="1"/>
        <c:ser>
          <c:idx val="0"/>
          <c:order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Sheet1!$I$65:$I$68</c:f>
              <c:strCache>
                <c:ptCount val="4"/>
                <c:pt idx="0">
                  <c:v>Housed</c:v>
                </c:pt>
                <c:pt idx="1">
                  <c:v>Homeless</c:v>
                </c:pt>
                <c:pt idx="2">
                  <c:v>Transitional housing</c:v>
                </c:pt>
                <c:pt idx="3">
                  <c:v>Staying with friend</c:v>
                </c:pt>
              </c:strCache>
            </c:strRef>
          </c:cat>
          <c:val>
            <c:numRef>
              <c:f>Sheet1!$J$66:$J$68</c:f>
            </c:numRef>
          </c:val>
          <c:extLst>
            <c:ext xmlns:c16="http://schemas.microsoft.com/office/drawing/2014/chart" uri="{C3380CC4-5D6E-409C-BE32-E72D297353CC}">
              <c16:uniqueId val="{00000000-DF88-4FFF-B09E-114D7EA8400F}"/>
            </c:ext>
          </c:extLst>
        </c:ser>
        <c:ser>
          <c:idx val="1"/>
          <c:order val="1"/>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Sheet1!$I$65:$I$68</c:f>
              <c:strCache>
                <c:ptCount val="4"/>
                <c:pt idx="0">
                  <c:v>Housed</c:v>
                </c:pt>
                <c:pt idx="1">
                  <c:v>Homeless</c:v>
                </c:pt>
                <c:pt idx="2">
                  <c:v>Transitional housing</c:v>
                </c:pt>
                <c:pt idx="3">
                  <c:v>Staying with friend</c:v>
                </c:pt>
              </c:strCache>
            </c:strRef>
          </c:cat>
          <c:val>
            <c:numRef>
              <c:f>Sheet1!$K$66:$K$68</c:f>
            </c:numRef>
          </c:val>
          <c:extLst>
            <c:ext xmlns:c16="http://schemas.microsoft.com/office/drawing/2014/chart" uri="{C3380CC4-5D6E-409C-BE32-E72D297353CC}">
              <c16:uniqueId val="{00000001-DF88-4FFF-B09E-114D7EA8400F}"/>
            </c:ext>
          </c:extLst>
        </c:ser>
        <c:ser>
          <c:idx val="2"/>
          <c:order val="2"/>
          <c:tx>
            <c:strRef>
              <c:f>Sheet1!$I$65:$I$68</c:f>
              <c:strCache>
                <c:ptCount val="4"/>
                <c:pt idx="0">
                  <c:v>Housed</c:v>
                </c:pt>
                <c:pt idx="1">
                  <c:v>Homeless</c:v>
                </c:pt>
                <c:pt idx="2">
                  <c:v>Transitional housing</c:v>
                </c:pt>
                <c:pt idx="3">
                  <c:v>Staying with friend</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3-DF88-4FFF-B09E-114D7EA8400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5-DF88-4FFF-B09E-114D7EA8400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7-DF88-4FFF-B09E-114D7EA8400F}"/>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9-DF88-4FFF-B09E-114D7EA8400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Sheet1!$I$65:$I$68</c:f>
              <c:strCache>
                <c:ptCount val="4"/>
                <c:pt idx="0">
                  <c:v>Housed</c:v>
                </c:pt>
                <c:pt idx="1">
                  <c:v>Homeless</c:v>
                </c:pt>
                <c:pt idx="2">
                  <c:v>Transitional housing</c:v>
                </c:pt>
                <c:pt idx="3">
                  <c:v>Staying with friend</c:v>
                </c:pt>
              </c:strCache>
            </c:strRef>
          </c:cat>
          <c:val>
            <c:numRef>
              <c:f>Sheet1!$L$65:$L$68</c:f>
              <c:numCache>
                <c:formatCode>General</c:formatCode>
                <c:ptCount val="4"/>
                <c:pt idx="0">
                  <c:v>13</c:v>
                </c:pt>
                <c:pt idx="1">
                  <c:v>13</c:v>
                </c:pt>
                <c:pt idx="2">
                  <c:v>5</c:v>
                </c:pt>
                <c:pt idx="3">
                  <c:v>21</c:v>
                </c:pt>
              </c:numCache>
            </c:numRef>
          </c:val>
          <c:extLst>
            <c:ext xmlns:c16="http://schemas.microsoft.com/office/drawing/2014/chart" uri="{C3380CC4-5D6E-409C-BE32-E72D297353CC}">
              <c16:uniqueId val="{0000000A-DF88-4FFF-B09E-114D7EA8400F}"/>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b="1"/>
              <a:t>Figure 5. Race/ethnicity</a:t>
            </a:r>
            <a:r>
              <a:rPr lang="en-US" sz="1200" b="1" baseline="0"/>
              <a:t> of clients</a:t>
            </a:r>
            <a:endParaRPr lang="en-US" sz="1200" b="1"/>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E01-485C-A003-9F6F2556111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E01-485C-A003-9F6F25561113}"/>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3E01-485C-A003-9F6F25561113}"/>
              </c:ext>
            </c:extLst>
          </c:dPt>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Sheet1!$O$21:$O$23</c:f>
              <c:strCache>
                <c:ptCount val="3"/>
                <c:pt idx="0">
                  <c:v>Alaska Native</c:v>
                </c:pt>
                <c:pt idx="1">
                  <c:v>White</c:v>
                </c:pt>
                <c:pt idx="2">
                  <c:v>Not reported</c:v>
                </c:pt>
              </c:strCache>
            </c:strRef>
          </c:cat>
          <c:val>
            <c:numRef>
              <c:f>Sheet1!$P$21:$P$23</c:f>
              <c:numCache>
                <c:formatCode>General</c:formatCode>
                <c:ptCount val="3"/>
                <c:pt idx="0">
                  <c:v>10</c:v>
                </c:pt>
                <c:pt idx="1">
                  <c:v>39</c:v>
                </c:pt>
                <c:pt idx="2">
                  <c:v>3</c:v>
                </c:pt>
              </c:numCache>
            </c:numRef>
          </c:val>
          <c:extLst>
            <c:ext xmlns:c16="http://schemas.microsoft.com/office/drawing/2014/chart" uri="{C3380CC4-5D6E-409C-BE32-E72D297353CC}">
              <c16:uniqueId val="{00000006-3E01-485C-A003-9F6F25561113}"/>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100" b="1" i="0" u="none" strike="noStrike" kern="1200" spc="0" baseline="0">
                <a:solidFill>
                  <a:schemeClr val="tx1">
                    <a:lumMod val="65000"/>
                    <a:lumOff val="35000"/>
                  </a:schemeClr>
                </a:solidFill>
                <a:latin typeface="+mn-lt"/>
                <a:ea typeface="+mn-ea"/>
                <a:cs typeface="+mn-cs"/>
              </a:defRPr>
            </a:pPr>
            <a:r>
              <a:rPr lang="en-US" sz="1100" b="1"/>
              <a:t>Figure 6. Sources for Referrals</a:t>
            </a:r>
          </a:p>
        </c:rich>
      </c:tx>
      <c:layout>
        <c:manualLayout>
          <c:xMode val="edge"/>
          <c:yMode val="edge"/>
          <c:x val="0.33992604416781802"/>
          <c:y val="4.1629119276757075E-2"/>
        </c:manualLayout>
      </c:layout>
      <c:overlay val="0"/>
      <c:spPr>
        <a:noFill/>
        <a:ln>
          <a:noFill/>
        </a:ln>
        <a:effectLst/>
      </c:spPr>
      <c:txPr>
        <a:bodyPr rot="0" spcFirstLastPara="1" vertOverflow="ellipsis" vert="horz" wrap="square" anchor="ctr" anchorCtr="1"/>
        <a:lstStyle/>
        <a:p>
          <a:pPr algn="l">
            <a:defRPr sz="11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32251807535983051"/>
          <c:y val="0.13655309271312185"/>
          <c:w val="0.37265398075240597"/>
          <c:h val="0.62037194483637526"/>
        </c:manualLayout>
      </c:layout>
      <c:pieChart>
        <c:varyColors val="1"/>
        <c:ser>
          <c:idx val="0"/>
          <c:order val="0"/>
          <c:tx>
            <c:strRef>
              <c:f>Sheet1!$B$1</c:f>
              <c:strCache>
                <c:ptCount val="1"/>
                <c:pt idx="0">
                  <c:v>Referral Source</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86F-4BB1-B9D9-159CF58D7A1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86F-4BB1-B9D9-159CF58D7A1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886F-4BB1-B9D9-159CF58D7A19}"/>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886F-4BB1-B9D9-159CF58D7A19}"/>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886F-4BB1-B9D9-159CF58D7A19}"/>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886F-4BB1-B9D9-159CF58D7A19}"/>
              </c:ext>
            </c:extLst>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Sheet1!$A$2:$A$7</c:f>
              <c:strCache>
                <c:ptCount val="6"/>
                <c:pt idx="0">
                  <c:v>Self refer</c:v>
                </c:pt>
                <c:pt idx="1">
                  <c:v>MyHouse</c:v>
                </c:pt>
                <c:pt idx="2">
                  <c:v>MSHS</c:v>
                </c:pt>
                <c:pt idx="3">
                  <c:v>AA</c:v>
                </c:pt>
                <c:pt idx="4">
                  <c:v>MSRMC</c:v>
                </c:pt>
                <c:pt idx="5">
                  <c:v>Outreach</c:v>
                </c:pt>
              </c:strCache>
            </c:strRef>
          </c:cat>
          <c:val>
            <c:numRef>
              <c:f>Sheet1!$B$2:$B$7</c:f>
              <c:numCache>
                <c:formatCode>General</c:formatCode>
                <c:ptCount val="6"/>
                <c:pt idx="0">
                  <c:v>36</c:v>
                </c:pt>
                <c:pt idx="1">
                  <c:v>6</c:v>
                </c:pt>
                <c:pt idx="2">
                  <c:v>2</c:v>
                </c:pt>
                <c:pt idx="3">
                  <c:v>1</c:v>
                </c:pt>
                <c:pt idx="4">
                  <c:v>5</c:v>
                </c:pt>
                <c:pt idx="5">
                  <c:v>1</c:v>
                </c:pt>
              </c:numCache>
            </c:numRef>
          </c:val>
          <c:extLst>
            <c:ext xmlns:c16="http://schemas.microsoft.com/office/drawing/2014/chart" uri="{C3380CC4-5D6E-409C-BE32-E72D297353CC}">
              <c16:uniqueId val="{0000000C-886F-4BB1-B9D9-159CF58D7A19}"/>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Sheet4!$E$9</c:f>
              <c:strCache>
                <c:ptCount val="1"/>
                <c:pt idx="0">
                  <c:v>Somewhat/Very Important</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Sheet4!$D$10:$D$15</c:f>
              <c:strCache>
                <c:ptCount val="6"/>
                <c:pt idx="0">
                  <c:v>Developing provider relationships</c:v>
                </c:pt>
                <c:pt idx="1">
                  <c:v>Referring to CCCs</c:v>
                </c:pt>
                <c:pt idx="2">
                  <c:v>Knowing a CCC will respond within 24 hours</c:v>
                </c:pt>
                <c:pt idx="3">
                  <c:v>Having expanded referral options</c:v>
                </c:pt>
                <c:pt idx="4">
                  <c:v>Monthly meetings</c:v>
                </c:pt>
                <c:pt idx="5">
                  <c:v>Having a way to help patients with basic needs</c:v>
                </c:pt>
              </c:strCache>
            </c:strRef>
          </c:cat>
          <c:val>
            <c:numRef>
              <c:f>Sheet4!$E$10:$E$15</c:f>
            </c:numRef>
          </c:val>
          <c:extLst>
            <c:ext xmlns:c16="http://schemas.microsoft.com/office/drawing/2014/chart" uri="{C3380CC4-5D6E-409C-BE32-E72D297353CC}">
              <c16:uniqueId val="{00000000-8BA8-4176-9E66-1E04D1C5B943}"/>
            </c:ext>
          </c:extLst>
        </c:ser>
        <c:ser>
          <c:idx val="1"/>
          <c:order val="1"/>
          <c:tx>
            <c:strRef>
              <c:f>Sheet4!$F$9</c:f>
              <c:strCache>
                <c:ptCount val="1"/>
                <c:pt idx="0">
                  <c:v>Somewhat/Very Important</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Sheet4!$D$10:$D$15</c:f>
              <c:strCache>
                <c:ptCount val="6"/>
                <c:pt idx="0">
                  <c:v>Developing provider relationships</c:v>
                </c:pt>
                <c:pt idx="1">
                  <c:v>Referring to CCCs</c:v>
                </c:pt>
                <c:pt idx="2">
                  <c:v>Knowing a CCC will respond within 24 hours</c:v>
                </c:pt>
                <c:pt idx="3">
                  <c:v>Having expanded referral options</c:v>
                </c:pt>
                <c:pt idx="4">
                  <c:v>Monthly meetings</c:v>
                </c:pt>
                <c:pt idx="5">
                  <c:v>Having a way to help patients with basic needs</c:v>
                </c:pt>
              </c:strCache>
            </c:strRef>
          </c:cat>
          <c:val>
            <c:numRef>
              <c:f>Sheet4!$F$10:$F$15</c:f>
            </c:numRef>
          </c:val>
          <c:extLst>
            <c:ext xmlns:c16="http://schemas.microsoft.com/office/drawing/2014/chart" uri="{C3380CC4-5D6E-409C-BE32-E72D297353CC}">
              <c16:uniqueId val="{00000001-8BA8-4176-9E66-1E04D1C5B943}"/>
            </c:ext>
          </c:extLst>
        </c:ser>
        <c:ser>
          <c:idx val="2"/>
          <c:order val="2"/>
          <c:tx>
            <c:strRef>
              <c:f>Sheet4!$G$9</c:f>
              <c:strCache>
                <c:ptCount val="1"/>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Sheet4!$D$10:$D$15</c:f>
              <c:strCache>
                <c:ptCount val="6"/>
                <c:pt idx="0">
                  <c:v>Developing provider relationships</c:v>
                </c:pt>
                <c:pt idx="1">
                  <c:v>Referring to CCCs</c:v>
                </c:pt>
                <c:pt idx="2">
                  <c:v>Knowing a CCC will respond within 24 hours</c:v>
                </c:pt>
                <c:pt idx="3">
                  <c:v>Having expanded referral options</c:v>
                </c:pt>
                <c:pt idx="4">
                  <c:v>Monthly meetings</c:v>
                </c:pt>
                <c:pt idx="5">
                  <c:v>Having a way to help patients with basic needs</c:v>
                </c:pt>
              </c:strCache>
            </c:strRef>
          </c:cat>
          <c:val>
            <c:numRef>
              <c:f>Sheet4!$G$10:$G$15</c:f>
            </c:numRef>
          </c:val>
          <c:extLst>
            <c:ext xmlns:c16="http://schemas.microsoft.com/office/drawing/2014/chart" uri="{C3380CC4-5D6E-409C-BE32-E72D297353CC}">
              <c16:uniqueId val="{00000002-8BA8-4176-9E66-1E04D1C5B943}"/>
            </c:ext>
          </c:extLst>
        </c:ser>
        <c:ser>
          <c:idx val="3"/>
          <c:order val="3"/>
          <c:tx>
            <c:strRef>
              <c:f>Sheet4!$H$9</c:f>
              <c:strCache>
                <c:ptCount val="1"/>
                <c:pt idx="0">
                  <c:v>Survey 1</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Sheet4!$D$10:$D$15</c:f>
              <c:strCache>
                <c:ptCount val="6"/>
                <c:pt idx="0">
                  <c:v>Developing provider relationships</c:v>
                </c:pt>
                <c:pt idx="1">
                  <c:v>Referring to CCCs</c:v>
                </c:pt>
                <c:pt idx="2">
                  <c:v>Knowing a CCC will respond within 24 hours</c:v>
                </c:pt>
                <c:pt idx="3">
                  <c:v>Having expanded referral options</c:v>
                </c:pt>
                <c:pt idx="4">
                  <c:v>Monthly meetings</c:v>
                </c:pt>
                <c:pt idx="5">
                  <c:v>Having a way to help patients with basic needs</c:v>
                </c:pt>
              </c:strCache>
            </c:strRef>
          </c:cat>
          <c:val>
            <c:numRef>
              <c:f>Sheet4!$H$10:$H$15</c:f>
              <c:numCache>
                <c:formatCode>General</c:formatCode>
                <c:ptCount val="6"/>
                <c:pt idx="0">
                  <c:v>80</c:v>
                </c:pt>
                <c:pt idx="1">
                  <c:v>50</c:v>
                </c:pt>
                <c:pt idx="2">
                  <c:v>40</c:v>
                </c:pt>
                <c:pt idx="3">
                  <c:v>50</c:v>
                </c:pt>
                <c:pt idx="4">
                  <c:v>20</c:v>
                </c:pt>
                <c:pt idx="5">
                  <c:v>100</c:v>
                </c:pt>
              </c:numCache>
            </c:numRef>
          </c:val>
          <c:extLst>
            <c:ext xmlns:c16="http://schemas.microsoft.com/office/drawing/2014/chart" uri="{C3380CC4-5D6E-409C-BE32-E72D297353CC}">
              <c16:uniqueId val="{00000003-8BA8-4176-9E66-1E04D1C5B943}"/>
            </c:ext>
          </c:extLst>
        </c:ser>
        <c:ser>
          <c:idx val="4"/>
          <c:order val="4"/>
          <c:tx>
            <c:strRef>
              <c:f>Sheet4!$I$9</c:f>
              <c:strCache>
                <c:ptCount val="1"/>
                <c:pt idx="0">
                  <c:v>Survey 2</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Sheet4!$D$10:$D$15</c:f>
              <c:strCache>
                <c:ptCount val="6"/>
                <c:pt idx="0">
                  <c:v>Developing provider relationships</c:v>
                </c:pt>
                <c:pt idx="1">
                  <c:v>Referring to CCCs</c:v>
                </c:pt>
                <c:pt idx="2">
                  <c:v>Knowing a CCC will respond within 24 hours</c:v>
                </c:pt>
                <c:pt idx="3">
                  <c:v>Having expanded referral options</c:v>
                </c:pt>
                <c:pt idx="4">
                  <c:v>Monthly meetings</c:v>
                </c:pt>
                <c:pt idx="5">
                  <c:v>Having a way to help patients with basic needs</c:v>
                </c:pt>
              </c:strCache>
            </c:strRef>
          </c:cat>
          <c:val>
            <c:numRef>
              <c:f>Sheet4!$I$10:$I$15</c:f>
              <c:numCache>
                <c:formatCode>General</c:formatCode>
                <c:ptCount val="6"/>
                <c:pt idx="0">
                  <c:v>78</c:v>
                </c:pt>
                <c:pt idx="1">
                  <c:v>67</c:v>
                </c:pt>
                <c:pt idx="2">
                  <c:v>89</c:v>
                </c:pt>
                <c:pt idx="3">
                  <c:v>75</c:v>
                </c:pt>
                <c:pt idx="4">
                  <c:v>67</c:v>
                </c:pt>
                <c:pt idx="5">
                  <c:v>89</c:v>
                </c:pt>
              </c:numCache>
            </c:numRef>
          </c:val>
          <c:extLst>
            <c:ext xmlns:c16="http://schemas.microsoft.com/office/drawing/2014/chart" uri="{C3380CC4-5D6E-409C-BE32-E72D297353CC}">
              <c16:uniqueId val="{00000004-8BA8-4176-9E66-1E04D1C5B943}"/>
            </c:ext>
          </c:extLst>
        </c:ser>
        <c:dLbls>
          <c:dLblPos val="outEnd"/>
          <c:showLegendKey val="0"/>
          <c:showVal val="1"/>
          <c:showCatName val="0"/>
          <c:showSerName val="0"/>
          <c:showPercent val="0"/>
          <c:showBubbleSize val="0"/>
        </c:dLbls>
        <c:gapWidth val="219"/>
        <c:overlap val="-27"/>
        <c:axId val="148042719"/>
        <c:axId val="148043135"/>
      </c:barChart>
      <c:catAx>
        <c:axId val="14804271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8043135"/>
        <c:crosses val="autoZero"/>
        <c:auto val="1"/>
        <c:lblAlgn val="ctr"/>
        <c:lblOffset val="100"/>
        <c:noMultiLvlLbl val="0"/>
      </c:catAx>
      <c:valAx>
        <c:axId val="148043135"/>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8042719"/>
        <c:crosses val="autoZero"/>
        <c:crossBetween val="between"/>
      </c:valAx>
      <c:spPr>
        <a:noFill/>
        <a:ln w="25400">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D0BF8-7B51-4C50-92C0-251794AF0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8585</Words>
  <Characters>48940</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(Kemberling) Toffolon</dc:creator>
  <cp:keywords/>
  <dc:description/>
  <cp:lastModifiedBy>Melissa (Kemberling) Toffolon</cp:lastModifiedBy>
  <cp:revision>3</cp:revision>
  <cp:lastPrinted>2022-09-10T21:58:00Z</cp:lastPrinted>
  <dcterms:created xsi:type="dcterms:W3CDTF">2022-09-15T18:12:00Z</dcterms:created>
  <dcterms:modified xsi:type="dcterms:W3CDTF">2022-09-15T18:20:00Z</dcterms:modified>
</cp:coreProperties>
</file>